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A1E" w:rsidRPr="00F41A1E" w:rsidRDefault="00F41A1E" w:rsidP="00F41A1E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Style w:val="a4"/>
          <w:b w:val="0"/>
          <w:i/>
          <w:color w:val="000000" w:themeColor="text1"/>
          <w:bdr w:val="none" w:sz="0" w:space="0" w:color="auto" w:frame="1"/>
        </w:rPr>
      </w:pPr>
      <w:r w:rsidRPr="00F41A1E">
        <w:rPr>
          <w:rStyle w:val="a4"/>
          <w:b w:val="0"/>
          <w:i/>
          <w:color w:val="000000" w:themeColor="text1"/>
          <w:bdr w:val="none" w:sz="0" w:space="0" w:color="auto" w:frame="1"/>
        </w:rPr>
        <w:t xml:space="preserve">Додаток </w:t>
      </w:r>
    </w:p>
    <w:p w:rsidR="00F41A1E" w:rsidRPr="00F41A1E" w:rsidRDefault="00F41A1E" w:rsidP="00F41A1E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Style w:val="a4"/>
          <w:b w:val="0"/>
          <w:i/>
          <w:color w:val="000000" w:themeColor="text1"/>
          <w:bdr w:val="none" w:sz="0" w:space="0" w:color="auto" w:frame="1"/>
        </w:rPr>
      </w:pPr>
      <w:r w:rsidRPr="00F41A1E">
        <w:rPr>
          <w:rStyle w:val="a4"/>
          <w:b w:val="0"/>
          <w:i/>
          <w:color w:val="000000" w:themeColor="text1"/>
          <w:bdr w:val="none" w:sz="0" w:space="0" w:color="auto" w:frame="1"/>
        </w:rPr>
        <w:t xml:space="preserve">до рішення районної ради </w:t>
      </w:r>
    </w:p>
    <w:p w:rsidR="00F41A1E" w:rsidRPr="00F41A1E" w:rsidRDefault="00F41A1E" w:rsidP="00F41A1E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Style w:val="a4"/>
          <w:b w:val="0"/>
          <w:i/>
          <w:color w:val="000000" w:themeColor="text1"/>
          <w:bdr w:val="none" w:sz="0" w:space="0" w:color="auto" w:frame="1"/>
        </w:rPr>
      </w:pPr>
      <w:r w:rsidRPr="00F41A1E">
        <w:rPr>
          <w:rStyle w:val="a4"/>
          <w:b w:val="0"/>
          <w:i/>
          <w:color w:val="000000" w:themeColor="text1"/>
          <w:bdr w:val="none" w:sz="0" w:space="0" w:color="auto" w:frame="1"/>
        </w:rPr>
        <w:t>від 07.06.2018 №___</w:t>
      </w:r>
      <w:r w:rsidR="001804B7">
        <w:rPr>
          <w:rStyle w:val="a4"/>
          <w:b w:val="0"/>
          <w:i/>
          <w:color w:val="000000" w:themeColor="text1"/>
          <w:bdr w:val="none" w:sz="0" w:space="0" w:color="auto" w:frame="1"/>
        </w:rPr>
        <w:t>-14</w:t>
      </w:r>
      <w:r w:rsidRPr="00F41A1E">
        <w:rPr>
          <w:rStyle w:val="a4"/>
          <w:b w:val="0"/>
          <w:i/>
          <w:color w:val="000000" w:themeColor="text1"/>
          <w:bdr w:val="none" w:sz="0" w:space="0" w:color="auto" w:frame="1"/>
        </w:rPr>
        <w:t>/2018</w:t>
      </w:r>
    </w:p>
    <w:p w:rsidR="002B204C" w:rsidRDefault="002B204C" w:rsidP="00F41A1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 w:themeColor="text1"/>
          <w:bdr w:val="none" w:sz="0" w:space="0" w:color="auto" w:frame="1"/>
        </w:rPr>
      </w:pPr>
    </w:p>
    <w:p w:rsidR="007F26CF" w:rsidRPr="00370CC5" w:rsidRDefault="007F26CF" w:rsidP="00F41A1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 w:themeColor="text1"/>
          <w:bdr w:val="none" w:sz="0" w:space="0" w:color="auto" w:frame="1"/>
        </w:rPr>
      </w:pPr>
      <w:r w:rsidRPr="00370CC5">
        <w:rPr>
          <w:rStyle w:val="a4"/>
          <w:color w:val="000000" w:themeColor="text1"/>
          <w:bdr w:val="none" w:sz="0" w:space="0" w:color="auto" w:frame="1"/>
        </w:rPr>
        <w:t>ПОЛОЖЕННЯ </w:t>
      </w:r>
      <w:r w:rsidRPr="00370CC5">
        <w:rPr>
          <w:color w:val="000000" w:themeColor="text1"/>
        </w:rPr>
        <w:br/>
      </w:r>
      <w:r w:rsidRPr="00370CC5">
        <w:rPr>
          <w:rStyle w:val="a4"/>
          <w:color w:val="000000" w:themeColor="text1"/>
          <w:bdr w:val="none" w:sz="0" w:space="0" w:color="auto" w:frame="1"/>
        </w:rPr>
        <w:t>про конкурс на посаду керівника </w:t>
      </w:r>
      <w:r w:rsidRPr="00370CC5">
        <w:rPr>
          <w:color w:val="000000" w:themeColor="text1"/>
        </w:rPr>
        <w:br/>
      </w:r>
      <w:r w:rsidRPr="00370CC5">
        <w:rPr>
          <w:rStyle w:val="a4"/>
          <w:color w:val="000000" w:themeColor="text1"/>
          <w:bdr w:val="none" w:sz="0" w:space="0" w:color="auto" w:frame="1"/>
        </w:rPr>
        <w:t>комунального закладу загальної середньої освіти </w:t>
      </w:r>
      <w:r w:rsidRPr="00370CC5">
        <w:rPr>
          <w:color w:val="000000" w:themeColor="text1"/>
        </w:rPr>
        <w:br/>
      </w:r>
      <w:r w:rsidRPr="00370CC5">
        <w:rPr>
          <w:rStyle w:val="a4"/>
          <w:color w:val="000000" w:themeColor="text1"/>
          <w:bdr w:val="none" w:sz="0" w:space="0" w:color="auto" w:frame="1"/>
        </w:rPr>
        <w:t>Косівської районної ради Івано-Франківської області</w:t>
      </w:r>
    </w:p>
    <w:p w:rsidR="007F26CF" w:rsidRDefault="007F26CF" w:rsidP="00F41A1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</w:rPr>
      </w:pPr>
    </w:p>
    <w:p w:rsidR="002E4C3E" w:rsidRPr="00370CC5" w:rsidRDefault="002E4C3E" w:rsidP="00F41A1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І.ЗАГАЛЬНІ ПОЛОЖЕННЯ </w:t>
      </w:r>
    </w:p>
    <w:p w:rsidR="00703EB7" w:rsidRDefault="002E4C3E" w:rsidP="00F41A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7F26CF" w:rsidRPr="00370C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 Положення визначає порядок проведення конкурсу на посаду керівника комунального закладу загальної середньої освіти Косівської районної ради Івано-Франківської області.</w:t>
      </w:r>
    </w:p>
    <w:p w:rsidR="007F26CF" w:rsidRPr="00370CC5" w:rsidRDefault="007F26CF" w:rsidP="00F41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70C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Конкурс складається з таких етапів:</w:t>
      </w:r>
    </w:p>
    <w:p w:rsidR="007F26CF" w:rsidRPr="002E4C3E" w:rsidRDefault="007F26CF" w:rsidP="00F41A1E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2E4C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прийняття рішення про проведення конкурсу </w:t>
      </w:r>
    </w:p>
    <w:p w:rsidR="007F26CF" w:rsidRPr="002E4C3E" w:rsidRDefault="007F26CF" w:rsidP="00F41A1E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2E4C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затвердження складу конкурсної комісії;</w:t>
      </w:r>
    </w:p>
    <w:p w:rsidR="007F26CF" w:rsidRPr="002E4C3E" w:rsidRDefault="007F26CF" w:rsidP="00F41A1E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2E4C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оприлюднення оголошення про проведення конкурсу;</w:t>
      </w:r>
    </w:p>
    <w:p w:rsidR="007F26CF" w:rsidRPr="002E4C3E" w:rsidRDefault="007F26CF" w:rsidP="00F41A1E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2E4C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прийняття документів від осіб, які виявили бажання взяти участь у конкурсі;</w:t>
      </w:r>
    </w:p>
    <w:p w:rsidR="007F26CF" w:rsidRPr="002E4C3E" w:rsidRDefault="007F26CF" w:rsidP="00F41A1E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2E4C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перевірка поданих документів на відповідність установленим законодавством вимогам;</w:t>
      </w:r>
    </w:p>
    <w:p w:rsidR="007F26CF" w:rsidRPr="002E4C3E" w:rsidRDefault="007F26CF" w:rsidP="00F41A1E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2E4C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допущення кандидатів до участі у конкурсному відборі;</w:t>
      </w:r>
    </w:p>
    <w:p w:rsidR="007F26CF" w:rsidRPr="002E4C3E" w:rsidRDefault="007F26CF" w:rsidP="00F41A1E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2E4C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ознайомлення кандидатів із закладом освіти, його трудовим колективом та представниками батьківського самоврядування закладу;</w:t>
      </w:r>
    </w:p>
    <w:p w:rsidR="007F26CF" w:rsidRPr="002E4C3E" w:rsidRDefault="007F26CF" w:rsidP="00F41A1E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2E4C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проведення конкурсного відбору;</w:t>
      </w:r>
    </w:p>
    <w:p w:rsidR="007F26CF" w:rsidRPr="002E4C3E" w:rsidRDefault="007F26CF" w:rsidP="00F41A1E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2E4C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визначення переможця конкурсу;</w:t>
      </w:r>
    </w:p>
    <w:p w:rsidR="007F26CF" w:rsidRPr="002E4C3E" w:rsidRDefault="007F26CF" w:rsidP="00F41A1E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2E4C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оприлюднення результатів конкурсу.</w:t>
      </w:r>
    </w:p>
    <w:p w:rsidR="007F26CF" w:rsidRPr="00370CC5" w:rsidRDefault="007F26CF" w:rsidP="00F41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3. Рішення про проведення конкурсу приймає </w:t>
      </w:r>
      <w:r w:rsidR="00F75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відділ освіти Косівської РДА</w:t>
      </w:r>
      <w:r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:</w:t>
      </w:r>
    </w:p>
    <w:p w:rsidR="007F26CF" w:rsidRPr="002E4C3E" w:rsidRDefault="002E4C3E" w:rsidP="00F41A1E">
      <w:pPr>
        <w:shd w:val="clear" w:color="auto" w:fill="FFFFFF"/>
        <w:spacing w:after="0" w:line="240" w:lineRule="auto"/>
        <w:ind w:left="56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3.1. </w:t>
      </w:r>
      <w:r w:rsidR="007F26CF" w:rsidRPr="002E4C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одночасно з прийняттям рішення про утворення нового закладу загальної середньої освіти;</w:t>
      </w:r>
    </w:p>
    <w:p w:rsidR="007F26CF" w:rsidRPr="002E4C3E" w:rsidRDefault="007F26CF" w:rsidP="00F41A1E">
      <w:pPr>
        <w:pStyle w:val="a5"/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2E4C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не менше</w:t>
      </w:r>
      <w:r w:rsidR="00A01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,</w:t>
      </w:r>
      <w:r w:rsidRPr="002E4C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ніж за два місяці до завершенн</w:t>
      </w:r>
      <w:r w:rsidR="00A01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я строкового трудового договору </w:t>
      </w:r>
      <w:r w:rsidRPr="002E4C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(контракту), укладеного з керівником закладу загальної середньої освіти;</w:t>
      </w:r>
    </w:p>
    <w:p w:rsidR="007F26CF" w:rsidRDefault="002E4C3E" w:rsidP="00F41A1E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3.3</w:t>
      </w:r>
      <w:r w:rsidR="007F26CF" w:rsidRPr="002E4C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упродовж десяти робочих днів з дня дострокового припинення (прийняття рішення про дострокове припинення) договору, укладеного з керівником відповідного закладу загальної середньої освіти, чи визнання попереднього конкурсу таким, що не відбувся.</w:t>
      </w:r>
    </w:p>
    <w:p w:rsidR="007F26CF" w:rsidRPr="00370CC5" w:rsidRDefault="002E4C3E" w:rsidP="00F41A1E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4. </w:t>
      </w:r>
      <w:r w:rsidR="007F26CF"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Оголошення про проведення конкурсу оприлюднюється на веб-сайті засновника та </w:t>
      </w:r>
      <w:r w:rsidR="00B749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на </w:t>
      </w:r>
      <w:r w:rsidR="007F26CF"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веб-сайті закладу освіти (у разі його наявності) наступного робочого дня з дня прийняття рішення про проведення конкурсу та має містити:</w:t>
      </w:r>
    </w:p>
    <w:p w:rsidR="007F26CF" w:rsidRPr="00370CC5" w:rsidRDefault="007F26CF" w:rsidP="00F41A1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найменування і місцезнаходження закладу;</w:t>
      </w:r>
    </w:p>
    <w:p w:rsidR="007F26CF" w:rsidRPr="00370CC5" w:rsidRDefault="007F26CF" w:rsidP="00F41A1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найменування посади та умови оплати праці;</w:t>
      </w:r>
    </w:p>
    <w:p w:rsidR="007F26CF" w:rsidRPr="002E4C3E" w:rsidRDefault="007F26CF" w:rsidP="00F41A1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кваліфікаційні вимоги до керівника закладу відповідно до </w:t>
      </w:r>
      <w:hyperlink r:id="rId6" w:tooltip="Закон Про загальну середню освіту" w:history="1">
        <w:r w:rsidRPr="002E4C3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uk-UA"/>
          </w:rPr>
          <w:t>Закону України «Про загальну середню освіту»</w:t>
        </w:r>
      </w:hyperlink>
      <w:r w:rsidRPr="002E4C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;</w:t>
      </w:r>
    </w:p>
    <w:p w:rsidR="007F26CF" w:rsidRPr="00370CC5" w:rsidRDefault="007F26CF" w:rsidP="00F41A1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вичерпний перелік, кінцевий термін і місце подання документів для участі у конкурсі;</w:t>
      </w:r>
    </w:p>
    <w:p w:rsidR="007F26CF" w:rsidRPr="00370CC5" w:rsidRDefault="007F26CF" w:rsidP="00F41A1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дату та місце початку конкурсного відбору, його складові та тривалість;</w:t>
      </w:r>
    </w:p>
    <w:p w:rsidR="007F26CF" w:rsidRDefault="007F26CF" w:rsidP="00F41A1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прізвище та ім’я, номер телефону та адресу електронної пошти особи, яка уповноважена надавати інформацію про конкурс та приймати документи для участі у конкурсі.</w:t>
      </w:r>
      <w:r w:rsidR="002E4C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5946E3" w:rsidRPr="002E4C3E" w:rsidRDefault="007F26CF" w:rsidP="00F41A1E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E4C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Для проведення конкурсу </w:t>
      </w:r>
      <w:r w:rsidR="005946E3" w:rsidRPr="002E4C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голова Косівської районної ради </w:t>
      </w:r>
      <w:r w:rsidRPr="002E4C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затверджує персональний склад </w:t>
      </w:r>
      <w:r w:rsidRPr="002E4C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конкурсної комісії. </w:t>
      </w:r>
    </w:p>
    <w:p w:rsidR="007F26CF" w:rsidRDefault="007F26CF" w:rsidP="00F41A1E">
      <w:pPr>
        <w:pStyle w:val="a5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70CC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 конкурсної комісії делегуються</w:t>
      </w:r>
      <w:r w:rsidR="005946E3" w:rsidRPr="00370CC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 2 представники від засновників</w:t>
      </w:r>
      <w:r w:rsidRPr="00370CC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946E3" w:rsidRPr="00370CC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Pr="00370CC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Косівської районної ради, </w:t>
      </w:r>
      <w:r w:rsidR="005946E3" w:rsidRPr="00370CC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міської (</w:t>
      </w:r>
      <w:r w:rsidRPr="00370CC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сільськ</w:t>
      </w:r>
      <w:r w:rsidR="005946E3" w:rsidRPr="00370CC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ої</w:t>
      </w:r>
      <w:r w:rsidRPr="00370CC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946E3" w:rsidRPr="00370CC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або </w:t>
      </w:r>
      <w:r w:rsidRPr="00370CC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селищн</w:t>
      </w:r>
      <w:r w:rsidR="005946E3" w:rsidRPr="00370CC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ої</w:t>
      </w:r>
      <w:r w:rsidRPr="00370CC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рад</w:t>
      </w:r>
      <w:r w:rsidR="005946E3" w:rsidRPr="00370CC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и)</w:t>
      </w:r>
      <w:r w:rsidRPr="00370CC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відділу освіти районної державної адміністрації; трудового колективу</w:t>
      </w:r>
      <w:r w:rsidR="005946E3" w:rsidRPr="00370CC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  <w:r w:rsidRPr="00370CC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громадського об’єднання батьків учнів (вихованців) закладу загальної середньої освіти</w:t>
      </w:r>
      <w:r w:rsidR="005946E3" w:rsidRPr="00370CC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  <w:r w:rsidRPr="00370CC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громадського об’єднання керівників закладів загальної середньої освіти Косівського району. </w:t>
      </w:r>
    </w:p>
    <w:p w:rsidR="002E4C3E" w:rsidRPr="00370CC5" w:rsidRDefault="002E4C3E" w:rsidP="00F41A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0CC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Для проведення кожного конкурсу створюється нова конкурсна комісія.</w:t>
      </w:r>
      <w:r w:rsidRPr="00370C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E4C3E" w:rsidRPr="00370CC5" w:rsidRDefault="002E4C3E" w:rsidP="00F41A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0CC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Конкурсна комісія обирає зі свого складу голову і секретаря комісії. </w:t>
      </w:r>
    </w:p>
    <w:p w:rsidR="007F26CF" w:rsidRPr="00370CC5" w:rsidRDefault="007F26CF" w:rsidP="00F41A1E">
      <w:pPr>
        <w:pStyle w:val="a5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70CC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 участі у роботі комісії з правом дорадчого голосу можуть бути залучені представники громадських об’єднань та експерти у сфері загальної середньої освіти.</w:t>
      </w:r>
      <w:r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7F26CF" w:rsidRPr="002E4C3E" w:rsidRDefault="007F26CF" w:rsidP="00F41A1E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2E4C3E">
        <w:rPr>
          <w:rFonts w:ascii="Times New Roman" w:hAnsi="Times New Roman" w:cs="Times New Roman"/>
          <w:color w:val="000000" w:themeColor="text1"/>
          <w:sz w:val="24"/>
          <w:szCs w:val="24"/>
        </w:rPr>
        <w:t>Членом конкурсної комісії не може бути особа, яка:</w:t>
      </w:r>
    </w:p>
    <w:p w:rsidR="007F26CF" w:rsidRPr="00370CC5" w:rsidRDefault="007F26CF" w:rsidP="00F41A1E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0CC5">
        <w:rPr>
          <w:rFonts w:ascii="Times New Roman" w:hAnsi="Times New Roman" w:cs="Times New Roman"/>
          <w:color w:val="000000" w:themeColor="text1"/>
          <w:sz w:val="24"/>
          <w:szCs w:val="24"/>
        </w:rPr>
        <w:t>за рішенням суду визнана недієздатною або її дієздатність обмежена;</w:t>
      </w:r>
    </w:p>
    <w:p w:rsidR="007F26CF" w:rsidRPr="00370CC5" w:rsidRDefault="007F26CF" w:rsidP="00F41A1E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0CC5">
        <w:rPr>
          <w:rFonts w:ascii="Times New Roman" w:hAnsi="Times New Roman" w:cs="Times New Roman"/>
          <w:color w:val="000000" w:themeColor="text1"/>
          <w:sz w:val="24"/>
          <w:szCs w:val="24"/>
        </w:rPr>
        <w:t>має судимість за вчинення злочину, якщо така судимість не погашена або не знята в установленому законом порядку, або на яку протягом останнього року накладалося адміністративне стягнення за вчинення корупційного правопорушення;</w:t>
      </w:r>
    </w:p>
    <w:p w:rsidR="007F26CF" w:rsidRPr="00370CC5" w:rsidRDefault="00777DAE" w:rsidP="00F41A1E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26CF" w:rsidRPr="00370CC5">
        <w:rPr>
          <w:rFonts w:ascii="Times New Roman" w:hAnsi="Times New Roman" w:cs="Times New Roman"/>
          <w:color w:val="000000" w:themeColor="text1"/>
          <w:sz w:val="24"/>
          <w:szCs w:val="24"/>
        </w:rPr>
        <w:t>є близькою особою учасника конкурсу.</w:t>
      </w:r>
    </w:p>
    <w:p w:rsidR="007F26CF" w:rsidRPr="002E4C3E" w:rsidRDefault="007F26CF" w:rsidP="00F41A1E">
      <w:pPr>
        <w:pStyle w:val="a5"/>
        <w:widowControl w:val="0"/>
        <w:numPr>
          <w:ilvl w:val="1"/>
          <w:numId w:val="1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C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4C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Засідання конкурсної комісії оформляється протоколом, який підписується всіма присутніми на засіданні членами комісії </w:t>
      </w:r>
      <w:r w:rsidRPr="002E4C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2E4C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Кожний член комісії може додати до протоколу свою окрему думку.</w:t>
      </w:r>
    </w:p>
    <w:p w:rsidR="007F26CF" w:rsidRPr="00370CC5" w:rsidRDefault="007F26CF" w:rsidP="00F41A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0C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Засідання конкурсної комісії вважається правомочним, якщо на ньому присутні не менше двох третин від загального складу комісії. Рішення конкурсної комісії приймається більшістю голосів присутніх на засіданні членів комісії. </w:t>
      </w:r>
    </w:p>
    <w:p w:rsidR="007F26CF" w:rsidRPr="00370CC5" w:rsidRDefault="007F26CF" w:rsidP="00F41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Спосіб голосування визначається рішенням комісії. </w:t>
      </w:r>
    </w:p>
    <w:p w:rsidR="007F26CF" w:rsidRPr="00370CC5" w:rsidRDefault="007F26CF" w:rsidP="00F41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При рівному розподілі голосів у разі проведення відкритого голосування, голос  голови конкурсної комісії є вирішальним. </w:t>
      </w:r>
    </w:p>
    <w:p w:rsidR="007F26CF" w:rsidRPr="00370CC5" w:rsidRDefault="007F26CF" w:rsidP="00F41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При рівному розподілі голосів у разі таємного голосування проводиться повторне відкрите голосування.</w:t>
      </w:r>
    </w:p>
    <w:p w:rsidR="005946E3" w:rsidRPr="00370CC5" w:rsidRDefault="005946E3" w:rsidP="00F41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За рішенням комісії визначається спосіб оцінювання </w:t>
      </w:r>
      <w:r w:rsidR="002E4C3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(відкритий або таємний) </w:t>
      </w:r>
      <w:r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кандидатів під час презентації перспективного плану розвитку.  </w:t>
      </w:r>
    </w:p>
    <w:p w:rsidR="00EA2655" w:rsidRPr="00370CC5" w:rsidRDefault="002E4C3E" w:rsidP="00F41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8. </w:t>
      </w:r>
      <w:r w:rsidR="00EA2655"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Засновник зобов’язаний забезпечити </w:t>
      </w:r>
      <w:proofErr w:type="spellStart"/>
      <w:r w:rsidR="00EA2655"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відеофіксацію</w:t>
      </w:r>
      <w:proofErr w:type="spellEnd"/>
      <w:r w:rsidR="00EA2655"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та за можливості </w:t>
      </w:r>
      <w:proofErr w:type="spellStart"/>
      <w:r w:rsidR="00EA2655"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відеотрансляцію</w:t>
      </w:r>
      <w:proofErr w:type="spellEnd"/>
      <w:r w:rsidR="00EA2655"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конкурсного відбору з подальшим оприлюдненням на своєму веб-сайті відеозапису впродовж одного робочого дня з дня його проведення.</w:t>
      </w:r>
    </w:p>
    <w:p w:rsidR="00EA2655" w:rsidRPr="00370CC5" w:rsidRDefault="002E4C3E" w:rsidP="00F41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9. </w:t>
      </w:r>
      <w:r w:rsidR="00EA2655"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Загальна тривалість конкурсу не може перевищувати двох місяців з дня його оголошення.</w:t>
      </w:r>
    </w:p>
    <w:p w:rsidR="007F26CF" w:rsidRPr="00370CC5" w:rsidRDefault="002E4C3E" w:rsidP="00F41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10</w:t>
      </w:r>
      <w:r w:rsidR="007F26CF"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 Для участі у конкурсі подають такі документи:</w:t>
      </w:r>
    </w:p>
    <w:p w:rsidR="007F26CF" w:rsidRPr="00370CC5" w:rsidRDefault="007F26CF" w:rsidP="00F41A1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заяву про участь у конкурсі з наданням згоди на обробку персональних даних відповідно до Закону України «Про захист персональних даних»;</w:t>
      </w:r>
    </w:p>
    <w:p w:rsidR="007F26CF" w:rsidRPr="00370CC5" w:rsidRDefault="007F26CF" w:rsidP="00F41A1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автобіографію та/або резюме (за вибором учасника конкурсу);</w:t>
      </w:r>
    </w:p>
    <w:p w:rsidR="007F26CF" w:rsidRPr="00370CC5" w:rsidRDefault="007F26CF" w:rsidP="00F41A1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копію документа, що посвідчує особу та підтверджує громадянство України;</w:t>
      </w:r>
    </w:p>
    <w:p w:rsidR="007F26CF" w:rsidRPr="00370CC5" w:rsidRDefault="007F26CF" w:rsidP="00F41A1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копію документа про вищу освіту не нижче ступеня магістра (спеціаліста);</w:t>
      </w:r>
    </w:p>
    <w:p w:rsidR="007F26CF" w:rsidRPr="00370CC5" w:rsidRDefault="007F26CF" w:rsidP="00F41A1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копію трудової книжки чи інших документів, що підтверджують стаж педагогічної діяльності не менше трьох років на момент їх подання;</w:t>
      </w:r>
    </w:p>
    <w:p w:rsidR="007F26CF" w:rsidRPr="00370CC5" w:rsidRDefault="007F26CF" w:rsidP="00F41A1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довідку про відсутність судимості;</w:t>
      </w:r>
    </w:p>
    <w:p w:rsidR="007F26CF" w:rsidRPr="00370CC5" w:rsidRDefault="007F26CF" w:rsidP="00F41A1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мотиваційний лист, складений у довільній формі.</w:t>
      </w:r>
    </w:p>
    <w:p w:rsidR="007F26CF" w:rsidRPr="00370CC5" w:rsidRDefault="007F26CF" w:rsidP="00F41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Особа може подати інші документи, які підтверджуватимуть її професійні та/або моральні якості.</w:t>
      </w:r>
    </w:p>
    <w:p w:rsidR="007F26CF" w:rsidRPr="00370CC5" w:rsidRDefault="007F26CF" w:rsidP="00F41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Визначені у цьому пункті документи подають особисто (або подає уповноважена згідно з довіреністю особа) до конкурсної комісії у визначений в оголошенні строк, що може становити від 20 до 30 календарних днів з дня оприлюднення оголошення про проведення конкурсу.</w:t>
      </w:r>
    </w:p>
    <w:p w:rsidR="007F26CF" w:rsidRPr="00370CC5" w:rsidRDefault="007F26CF" w:rsidP="00F41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Уповноважена особа приймає документи за описом, копію якого надає особі, яка їх подає.</w:t>
      </w:r>
    </w:p>
    <w:p w:rsidR="007F26CF" w:rsidRPr="00370CC5" w:rsidRDefault="002E4C3E" w:rsidP="00F41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11.</w:t>
      </w:r>
      <w:r w:rsidR="007F26CF"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Упродовж п’яти робочих днів з дня завершення строку подання документів для участі в конкурсі конкурсна комісія:</w:t>
      </w:r>
    </w:p>
    <w:p w:rsidR="007F26CF" w:rsidRPr="00370CC5" w:rsidRDefault="007F26CF" w:rsidP="00F41A1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перевіряє подані документи на відповідність установленим законодавством</w:t>
      </w:r>
      <w:r w:rsidR="001076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та цим Положенням </w:t>
      </w:r>
      <w:r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вимогам;</w:t>
      </w:r>
    </w:p>
    <w:p w:rsidR="007F26CF" w:rsidRPr="00370CC5" w:rsidRDefault="007F26CF" w:rsidP="00F41A1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приймає рішення про недопущення до участі у конкурсі осіб, які подали не всі документи, необхідні для участі в конкурсі відповідно до вимог законодавства</w:t>
      </w:r>
      <w:r w:rsidR="001076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та цим Положенням</w:t>
      </w:r>
      <w:r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, або подали документи після завершення строку їх подання;</w:t>
      </w:r>
    </w:p>
    <w:p w:rsidR="007F26CF" w:rsidRPr="00370CC5" w:rsidRDefault="007F26CF" w:rsidP="00F41A1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оприлюднює на веб-сайті засновника перелік осіб, яких допущено до участі у конкурсному відборі (далі - кандидати).</w:t>
      </w:r>
    </w:p>
    <w:p w:rsidR="007F26CF" w:rsidRPr="00370CC5" w:rsidRDefault="002E4C3E" w:rsidP="00F41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lastRenderedPageBreak/>
        <w:t>12.</w:t>
      </w:r>
      <w:r w:rsidR="007F26CF"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Засновник зобов’язаний організувати та забезпечити ознайомлення кандидатів із закладом загальної середньої освіти, його трудовим колективом та представниками батьківського самоврядування не пізніше 5 робочих днів до початку проведення конкурсного відбору.</w:t>
      </w:r>
    </w:p>
    <w:p w:rsidR="007F26CF" w:rsidRPr="00370CC5" w:rsidRDefault="002E4C3E" w:rsidP="00F41A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13.</w:t>
      </w:r>
      <w:r w:rsidR="00E11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26CF" w:rsidRPr="00370C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разі якщо особа, яка  подала документи для участі в конкурсі та допущена до конкурсного відбору  не може взяти участь у </w:t>
      </w:r>
      <w:r w:rsidR="00E11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одному з етапів </w:t>
      </w:r>
      <w:r w:rsidR="007F26CF" w:rsidRPr="00370CC5">
        <w:rPr>
          <w:rFonts w:ascii="Times New Roman" w:hAnsi="Times New Roman" w:cs="Times New Roman"/>
          <w:color w:val="000000" w:themeColor="text1"/>
          <w:sz w:val="24"/>
          <w:szCs w:val="24"/>
        </w:rPr>
        <w:t>конкурсно</w:t>
      </w:r>
      <w:r w:rsidR="00E11FB6">
        <w:rPr>
          <w:rFonts w:ascii="Times New Roman" w:hAnsi="Times New Roman" w:cs="Times New Roman"/>
          <w:color w:val="000000" w:themeColor="text1"/>
          <w:sz w:val="24"/>
          <w:szCs w:val="24"/>
        </w:rPr>
        <w:t>го</w:t>
      </w:r>
      <w:r w:rsidR="007F26CF" w:rsidRPr="00370C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відбор</w:t>
      </w:r>
      <w:r w:rsidR="00E11FB6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7F26CF" w:rsidRPr="00370C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 поважних причин, підтверджених відповідними документами, за рішенням конкурсної комісії може бути визначена інша дата проведення</w:t>
      </w:r>
      <w:r w:rsidR="00E11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такого етапу </w:t>
      </w:r>
      <w:r w:rsidR="007F26CF" w:rsidRPr="00370C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конкурсного відбору. </w:t>
      </w:r>
    </w:p>
    <w:p w:rsidR="007F26CF" w:rsidRPr="00370CC5" w:rsidRDefault="003125CA" w:rsidP="00F41A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14. </w:t>
      </w:r>
      <w:r w:rsidR="007F26CF" w:rsidRPr="00370CC5">
        <w:rPr>
          <w:rFonts w:ascii="Times New Roman" w:hAnsi="Times New Roman" w:cs="Times New Roman"/>
          <w:color w:val="000000" w:themeColor="text1"/>
          <w:sz w:val="24"/>
          <w:szCs w:val="24"/>
        </w:rPr>
        <w:t>Особа, що подала документи для участі в конкурсі  має право відмовитись від участі в конкурсному відборі , повідомивши письмово про це комісію.</w:t>
      </w:r>
    </w:p>
    <w:p w:rsidR="007F26CF" w:rsidRPr="00370CC5" w:rsidRDefault="002E4C3E" w:rsidP="00F41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1</w:t>
      </w:r>
      <w:r w:rsidR="003125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  <w:r w:rsidR="007F26CF"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Конкурсний відбір переможця конкурсу здійснюється за результатами:</w:t>
      </w:r>
    </w:p>
    <w:p w:rsidR="007F26CF" w:rsidRPr="00370CC5" w:rsidRDefault="007F26CF" w:rsidP="00F41A1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перевірки на знання законодавства України у сфері загальної середньої освіти, зокрема </w:t>
      </w:r>
      <w:hyperlink r:id="rId7" w:tooltip="Закон України Про освіту" w:history="1">
        <w:r w:rsidRPr="00370CC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uk-UA"/>
          </w:rPr>
          <w:t>Законів України «Про освіту»</w:t>
        </w:r>
      </w:hyperlink>
      <w:r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, </w:t>
      </w:r>
      <w:hyperlink r:id="rId8" w:tooltip="Закон Про загальну середню освіту" w:history="1">
        <w:r w:rsidRPr="00370CC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uk-UA"/>
          </w:rPr>
          <w:t>«Про загальну середню освіту»</w:t>
        </w:r>
      </w:hyperlink>
      <w:r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, інших нормативно-правових актів у сфері загальної середньої освіти, а також </w:t>
      </w:r>
      <w:hyperlink r:id="rId9" w:tooltip="Концепція реформування загальної середньої освіти Нова українська школа" w:history="1">
        <w:r w:rsidRPr="00370CC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uk-UA"/>
          </w:rPr>
          <w:t>Концепції реалізації державної політики у сфері реформування загальної середньої освіти «Нова українська школа» на період до 2029 року</w:t>
        </w:r>
      </w:hyperlink>
      <w:r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, схваленої розпорядженням Кабінету Міністрів України від 14 грудня 2016 року № 988-р;</w:t>
      </w:r>
    </w:p>
    <w:p w:rsidR="007F26CF" w:rsidRPr="00370CC5" w:rsidRDefault="007F26CF" w:rsidP="00F41A1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перевірки професійн</w:t>
      </w:r>
      <w:r w:rsidR="004F04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ої </w:t>
      </w:r>
      <w:r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компетентност</w:t>
      </w:r>
      <w:r w:rsidR="004F04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і</w:t>
      </w:r>
      <w:r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, що відбувається шляхом письмового вирішення ситуаційного завдання;</w:t>
      </w:r>
    </w:p>
    <w:p w:rsidR="007F26CF" w:rsidRDefault="007F26CF" w:rsidP="00F41A1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публічної та відкритої презентації державною мовою перспективного плану розвитку закладу загальної середньої освіти, а також надання відповідей на запитання членів конкурсної комісії щодо проведеної презентації.</w:t>
      </w:r>
    </w:p>
    <w:p w:rsidR="007F26CF" w:rsidRPr="00370CC5" w:rsidRDefault="007F26CF" w:rsidP="00F41A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1</w:t>
      </w:r>
      <w:r w:rsidR="003125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6</w:t>
      </w:r>
      <w:r w:rsidRPr="00562A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. </w:t>
      </w:r>
      <w:r w:rsidR="00562A10" w:rsidRPr="00562A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 метою з’ясування спроможності кандидатів використовувати свої знання та досвід під час виконання посадових обов’язків</w:t>
      </w:r>
      <w:r w:rsidR="00562A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562A10" w:rsidRPr="00562A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2A10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562A10">
        <w:rPr>
          <w:rFonts w:ascii="Times New Roman" w:hAnsi="Times New Roman" w:cs="Times New Roman"/>
          <w:color w:val="000000"/>
          <w:sz w:val="24"/>
          <w:szCs w:val="24"/>
        </w:rPr>
        <w:t>андидати</w:t>
      </w:r>
      <w:r w:rsidRPr="00370CC5">
        <w:rPr>
          <w:rFonts w:ascii="Times New Roman" w:hAnsi="Times New Roman" w:cs="Times New Roman"/>
          <w:color w:val="000000"/>
          <w:sz w:val="24"/>
          <w:szCs w:val="24"/>
        </w:rPr>
        <w:t>, допущені до конкурсного відбору проходять письмове тестування на знання законодавства</w:t>
      </w:r>
      <w:r w:rsidR="00562A10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r w:rsidR="00562A10"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перевірк</w:t>
      </w:r>
      <w:r w:rsidR="00562A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у</w:t>
      </w:r>
      <w:r w:rsidR="00562A10"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професійної компетентності, шляхом вирішення ситуаційного завдання</w:t>
      </w:r>
      <w:r w:rsidRPr="00370CC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62A10" w:rsidRPr="00562A10">
        <w:rPr>
          <w:b/>
          <w:color w:val="000000"/>
          <w:shd w:val="clear" w:color="auto" w:fill="FFFFFF"/>
        </w:rPr>
        <w:t xml:space="preserve"> </w:t>
      </w:r>
    </w:p>
    <w:p w:rsidR="007F26CF" w:rsidRPr="00370CC5" w:rsidRDefault="007F26CF" w:rsidP="00F41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1</w:t>
      </w:r>
      <w:r w:rsidR="003125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7</w:t>
      </w:r>
      <w:r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 Для проведення тестування та перевірки професійної компетентності, шляхом  вирішення ситуаційного завдання, за рішенням комісії призначається адміністратор, який не входить до складу конкурсної комісії.</w:t>
      </w:r>
    </w:p>
    <w:p w:rsidR="007F26CF" w:rsidRPr="00370CC5" w:rsidRDefault="002E4C3E" w:rsidP="00F41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1</w:t>
      </w:r>
      <w:r w:rsidR="003125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8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. </w:t>
      </w:r>
      <w:r w:rsidR="007F26CF"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Загальний перелік тестових питань</w:t>
      </w:r>
      <w:r w:rsidR="00283ACF" w:rsidRPr="00283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283ACF"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та варіантів відповідей</w:t>
      </w:r>
      <w:r w:rsidR="007F26CF"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, інформація про форму перевірки знання законодавства, зразок ситуаційного завдання та критерії оцінювання тестувань і завдань оприлюднюються на веб-сайті засновника.</w:t>
      </w:r>
    </w:p>
    <w:p w:rsidR="007F26CF" w:rsidRDefault="002E4C3E" w:rsidP="00F41A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1</w:t>
      </w:r>
      <w:r w:rsidR="003125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9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. </w:t>
      </w:r>
      <w:r w:rsidR="007F26CF"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Загальний перелік тестових питань на знання законодавства та варіантів відповідей </w:t>
      </w:r>
      <w:r w:rsidR="003125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затверджується відділом освіти Косівської РДА</w:t>
      </w:r>
      <w:r w:rsidR="007F26CF" w:rsidRPr="00370CC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7F26CF" w:rsidRPr="00370CC5">
        <w:rPr>
          <w:rStyle w:val="a7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F26CF" w:rsidRPr="00370CC5">
        <w:rPr>
          <w:rStyle w:val="a7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Тестові</w:t>
      </w:r>
      <w:r w:rsidR="007F26CF" w:rsidRPr="00370CC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питання та варіанти відповідей на них повинні бути сформульовані однозначно. </w:t>
      </w:r>
    </w:p>
    <w:p w:rsidR="00A65BFE" w:rsidRPr="005D5BB2" w:rsidRDefault="00562A10" w:rsidP="00F41A1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hd w:val="clear" w:color="auto" w:fill="FFFFFF"/>
        </w:rPr>
      </w:pPr>
      <w:r w:rsidRPr="005D5BB2">
        <w:rPr>
          <w:color w:val="000000"/>
          <w:shd w:val="clear" w:color="auto" w:fill="FFFFFF"/>
        </w:rPr>
        <w:t>20</w:t>
      </w:r>
      <w:r w:rsidRPr="00562A10">
        <w:rPr>
          <w:b/>
          <w:color w:val="000000"/>
          <w:shd w:val="clear" w:color="auto" w:fill="FFFFFF"/>
        </w:rPr>
        <w:t xml:space="preserve">. </w:t>
      </w:r>
      <w:r w:rsidRPr="00370CC5">
        <w:rPr>
          <w:color w:val="000000"/>
          <w:shd w:val="clear" w:color="auto" w:fill="FFFFFF"/>
        </w:rPr>
        <w:t xml:space="preserve">Перелік тестових завдань для проведення кожного конкурсу затверджується конкурсної комісією та формується із загального переліку питань, затвердженого </w:t>
      </w:r>
      <w:r>
        <w:rPr>
          <w:color w:val="000000"/>
          <w:shd w:val="clear" w:color="auto" w:fill="FFFFFF"/>
        </w:rPr>
        <w:t>відділом освіти Косівської РДА</w:t>
      </w:r>
      <w:r w:rsidRPr="00370CC5">
        <w:rPr>
          <w:color w:val="000000"/>
          <w:shd w:val="clear" w:color="auto" w:fill="FFFFFF"/>
        </w:rPr>
        <w:t xml:space="preserve">. </w:t>
      </w:r>
      <w:r w:rsidRPr="005D5BB2">
        <w:rPr>
          <w:color w:val="000000"/>
          <w:shd w:val="clear" w:color="auto" w:fill="FFFFFF"/>
        </w:rPr>
        <w:t>Ситуаційні завдання для кандидатів розробляються відділом освіти Косівської РДА для кожного конкурсу та затверджуються рішенням конкурсної комісії.</w:t>
      </w:r>
      <w:r w:rsidR="00A65BFE" w:rsidRPr="005D5BB2">
        <w:rPr>
          <w:color w:val="000000"/>
          <w:shd w:val="clear" w:color="auto" w:fill="FFFFFF"/>
        </w:rPr>
        <w:t xml:space="preserve"> </w:t>
      </w:r>
    </w:p>
    <w:p w:rsidR="00A65BFE" w:rsidRPr="00A65BFE" w:rsidRDefault="00A65BFE" w:rsidP="00F41A1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A65BFE">
        <w:rPr>
          <w:color w:val="000000"/>
          <w:shd w:val="clear" w:color="auto" w:fill="FFFFFF"/>
        </w:rPr>
        <w:t>2</w:t>
      </w:r>
      <w:r>
        <w:rPr>
          <w:color w:val="000000"/>
          <w:shd w:val="clear" w:color="auto" w:fill="FFFFFF"/>
        </w:rPr>
        <w:t>1</w:t>
      </w:r>
      <w:r w:rsidRPr="00A65BFE">
        <w:rPr>
          <w:color w:val="000000"/>
          <w:shd w:val="clear" w:color="auto" w:fill="FFFFFF"/>
        </w:rPr>
        <w:t xml:space="preserve">. Перелік тестових завдань для кожного конкурсу складається із  40 тестових питань. Кожне питання передбачає чотири варіанти відповіді, один з яких є правильним. </w:t>
      </w:r>
      <w:r w:rsidRPr="00A65BFE">
        <w:t xml:space="preserve"> Учасник тестування проставля</w:t>
      </w:r>
      <w:r w:rsidR="0015496A">
        <w:t>є</w:t>
      </w:r>
      <w:r w:rsidRPr="00A65BFE">
        <w:t xml:space="preserve"> позначку навпроти правильної відповіді.  Якщо учасником тестування вибрано дві й більше відповідей на одне завдання, то відповідь вважається неправильною. Правильна відповідь на тестове питання оцінюється в один бал.  Неправильна відповідь або її відсутність оцінюється в 0 балів.  </w:t>
      </w:r>
    </w:p>
    <w:p w:rsidR="007F26CF" w:rsidRPr="00370CC5" w:rsidRDefault="007F26CF" w:rsidP="00F41A1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bookmarkStart w:id="0" w:name="n737"/>
      <w:bookmarkEnd w:id="0"/>
      <w:r w:rsidRPr="00370CC5">
        <w:rPr>
          <w:color w:val="000000"/>
        </w:rPr>
        <w:t xml:space="preserve">  </w:t>
      </w:r>
      <w:r w:rsidR="003125CA">
        <w:rPr>
          <w:color w:val="000000"/>
        </w:rPr>
        <w:t>2</w:t>
      </w:r>
      <w:r w:rsidR="00A65BFE">
        <w:rPr>
          <w:color w:val="000000"/>
        </w:rPr>
        <w:t>2</w:t>
      </w:r>
      <w:r w:rsidR="002E4C3E">
        <w:rPr>
          <w:color w:val="000000"/>
        </w:rPr>
        <w:t xml:space="preserve">. </w:t>
      </w:r>
      <w:r w:rsidRPr="00370CC5">
        <w:rPr>
          <w:color w:val="000000"/>
        </w:rPr>
        <w:t xml:space="preserve">Про дату та час, передбачений для тестування </w:t>
      </w:r>
      <w:r w:rsidR="00A65BFE">
        <w:rPr>
          <w:color w:val="000000"/>
        </w:rPr>
        <w:t xml:space="preserve">та </w:t>
      </w:r>
      <w:proofErr w:type="spellStart"/>
      <w:r w:rsidR="00A65BFE">
        <w:rPr>
          <w:color w:val="000000"/>
        </w:rPr>
        <w:t>розв</w:t>
      </w:r>
      <w:proofErr w:type="spellEnd"/>
      <w:r w:rsidR="005D5BB2" w:rsidRPr="005D5BB2">
        <w:rPr>
          <w:color w:val="000000"/>
          <w:lang w:val="ru-RU"/>
        </w:rPr>
        <w:t>’</w:t>
      </w:r>
      <w:proofErr w:type="spellStart"/>
      <w:r w:rsidR="00A65BFE">
        <w:rPr>
          <w:color w:val="000000"/>
        </w:rPr>
        <w:t>язання</w:t>
      </w:r>
      <w:proofErr w:type="spellEnd"/>
      <w:r w:rsidR="00A65BFE">
        <w:rPr>
          <w:color w:val="000000"/>
        </w:rPr>
        <w:t xml:space="preserve"> ситуаційного завдання </w:t>
      </w:r>
      <w:r w:rsidRPr="00370CC5">
        <w:rPr>
          <w:color w:val="000000"/>
        </w:rPr>
        <w:t>всіх кандидатів, їм повідомляється одним із доступних способів, обраних ними</w:t>
      </w:r>
      <w:r w:rsidR="003125CA">
        <w:rPr>
          <w:color w:val="000000"/>
        </w:rPr>
        <w:t xml:space="preserve"> та </w:t>
      </w:r>
      <w:r w:rsidR="0015496A">
        <w:rPr>
          <w:color w:val="000000"/>
        </w:rPr>
        <w:t>зазначеними у заяві про участь у</w:t>
      </w:r>
      <w:r w:rsidR="003125CA">
        <w:rPr>
          <w:color w:val="000000"/>
        </w:rPr>
        <w:t xml:space="preserve"> конкурсі</w:t>
      </w:r>
      <w:r w:rsidRPr="00370CC5">
        <w:rPr>
          <w:color w:val="000000"/>
        </w:rPr>
        <w:t>, зокрема</w:t>
      </w:r>
      <w:r w:rsidR="0015496A">
        <w:rPr>
          <w:color w:val="000000"/>
        </w:rPr>
        <w:t>,</w:t>
      </w:r>
      <w:r w:rsidRPr="00370CC5">
        <w:rPr>
          <w:color w:val="000000"/>
        </w:rPr>
        <w:t xml:space="preserve"> у письмовій формі, засобами електронного чи телефонного зв’язку, не пі</w:t>
      </w:r>
      <w:r w:rsidR="0015496A">
        <w:rPr>
          <w:color w:val="000000"/>
        </w:rPr>
        <w:t>зніше, ніж за три робочих д</w:t>
      </w:r>
      <w:r w:rsidRPr="00370CC5">
        <w:rPr>
          <w:color w:val="000000"/>
        </w:rPr>
        <w:t>н</w:t>
      </w:r>
      <w:r w:rsidR="0015496A">
        <w:rPr>
          <w:color w:val="000000"/>
        </w:rPr>
        <w:t>і</w:t>
      </w:r>
      <w:r w:rsidRPr="00370CC5">
        <w:rPr>
          <w:color w:val="000000"/>
        </w:rPr>
        <w:t xml:space="preserve"> до проходження такого тестування.</w:t>
      </w:r>
    </w:p>
    <w:p w:rsidR="002E4C3E" w:rsidRDefault="003125CA" w:rsidP="00F41A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2E4C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7F26CF" w:rsidRPr="00370C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Загальний час для проведення тестування</w:t>
      </w:r>
      <w:r w:rsid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 </w:t>
      </w:r>
      <w:proofErr w:type="spellStart"/>
      <w:r w:rsid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розв</w:t>
      </w:r>
      <w:proofErr w:type="spellEnd"/>
      <w:r w:rsidR="005D5BB2" w:rsidRPr="005D5B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’</w:t>
      </w:r>
      <w:proofErr w:type="spellStart"/>
      <w:r w:rsid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язання</w:t>
      </w:r>
      <w:proofErr w:type="spellEnd"/>
      <w:r w:rsid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ситуаційного завдання </w:t>
      </w:r>
      <w:r w:rsidR="007F26CF" w:rsidRPr="00370C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повинен становити не більше однієї години </w:t>
      </w:r>
      <w:r w:rsid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сорок хвилин.</w:t>
      </w:r>
      <w:r w:rsidR="002E4C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F26CF" w:rsidRPr="00370CC5" w:rsidRDefault="003125CA" w:rsidP="00F41A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2</w:t>
      </w:r>
      <w:r w:rsid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2E4C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7F26CF" w:rsidRPr="00370CC5">
        <w:rPr>
          <w:rFonts w:ascii="Times New Roman" w:hAnsi="Times New Roman" w:cs="Times New Roman"/>
          <w:color w:val="000000"/>
          <w:sz w:val="24"/>
          <w:szCs w:val="24"/>
        </w:rPr>
        <w:t>Під час проведення тестування та розв’язання ситуаційних завдань кандидатам забороняється користуватися електронними приладами, підручниками, навчальними посібниками, іншими матеріалами, а також спілкуватись один з одним.</w:t>
      </w:r>
    </w:p>
    <w:p w:rsidR="007F26CF" w:rsidRPr="00A65BFE" w:rsidRDefault="002E4C3E" w:rsidP="00F41A1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bookmarkStart w:id="1" w:name="n392"/>
      <w:bookmarkEnd w:id="1"/>
      <w:r w:rsidRPr="00A65BFE">
        <w:rPr>
          <w:color w:val="000000"/>
        </w:rPr>
        <w:t xml:space="preserve"> </w:t>
      </w:r>
      <w:r w:rsidR="007F26CF" w:rsidRPr="00A65BFE">
        <w:rPr>
          <w:color w:val="000000"/>
        </w:rPr>
        <w:t>У разі порушення зазначених вимог кандидат відсторонюється від подальшого проходження конкурсу, про що складається відповідний акт, який підписується членами конкурсної комісії, присутніми  під час проведення тестування.</w:t>
      </w:r>
    </w:p>
    <w:p w:rsidR="00562A10" w:rsidRPr="00A65BFE" w:rsidRDefault="00A65BFE" w:rsidP="00F41A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562A10" w:rsidRP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Тестування та </w:t>
      </w:r>
      <w:proofErr w:type="spellStart"/>
      <w:r w:rsidR="00562A10" w:rsidRP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розв</w:t>
      </w:r>
      <w:proofErr w:type="spellEnd"/>
      <w:r w:rsidR="005D5BB2" w:rsidRPr="005D5B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’</w:t>
      </w:r>
      <w:proofErr w:type="spellStart"/>
      <w:r w:rsidR="00562A10" w:rsidRP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яз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62A10" w:rsidRP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ситуаційного завдання проводиться у письмовій формі.  Рішення про можливість використання кандидатами комп’ютерної техніки для розв’язання ситуаційних завдань приймає конкурсна комісія.</w:t>
      </w:r>
    </w:p>
    <w:p w:rsidR="00562A10" w:rsidRPr="00A65BFE" w:rsidRDefault="00A65BFE" w:rsidP="00F41A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562A10" w:rsidRP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Усі кандидати, які претендують на одну посаду, складають однакове тестування та  розв’язують однакові ситуаційні завдання.</w:t>
      </w:r>
    </w:p>
    <w:p w:rsidR="007F26CF" w:rsidRPr="00A65BFE" w:rsidRDefault="003125CA" w:rsidP="00F41A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2E4C3E" w:rsidRP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7F26CF" w:rsidRP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Перед проходженням тестування </w:t>
      </w:r>
      <w:r w:rsid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 розв</w:t>
      </w:r>
      <w:r w:rsidR="005D5BB2" w:rsidRPr="005D5B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’</w:t>
      </w:r>
      <w:r w:rsid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язання ситуаційного завдання </w:t>
      </w:r>
      <w:r w:rsidR="007F26CF" w:rsidRP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кожен кандидат пред’являє паспорт громадянина України або інший документ, який посвідчує особу та підтверджує громадянство України.</w:t>
      </w:r>
    </w:p>
    <w:p w:rsidR="007F26CF" w:rsidRPr="00A65BFE" w:rsidRDefault="003125CA" w:rsidP="00F41A1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2E4C3E" w:rsidRP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7F26CF" w:rsidRP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 проведення тестування</w:t>
      </w:r>
      <w:r w:rsidR="00562A10" w:rsidRP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  </w:t>
      </w:r>
      <w:proofErr w:type="spellStart"/>
      <w:r w:rsidR="00562A10" w:rsidRP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розв</w:t>
      </w:r>
      <w:proofErr w:type="spellEnd"/>
      <w:r w:rsidR="00562A10" w:rsidRP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’</w:t>
      </w:r>
      <w:proofErr w:type="spellStart"/>
      <w:r w:rsidR="00562A10" w:rsidRP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язання</w:t>
      </w:r>
      <w:proofErr w:type="spellEnd"/>
      <w:r w:rsidR="00562A10" w:rsidRP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ситуаційного завдання</w:t>
      </w:r>
      <w:r w:rsidR="007F26CF" w:rsidRP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адміністратором </w:t>
      </w:r>
      <w:r w:rsidR="007F26CF" w:rsidRP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складається відомість</w:t>
      </w:r>
      <w:r w:rsidR="002D6C70" w:rsidRPr="00A65B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формою згідно з додатком 1</w:t>
      </w:r>
      <w:r w:rsidR="007F26CF" w:rsidRP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до якої вноситься прізвище, </w:t>
      </w:r>
      <w:proofErr w:type="spellStart"/>
      <w:r w:rsidR="007F26CF" w:rsidRP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ім</w:t>
      </w:r>
      <w:proofErr w:type="spellEnd"/>
      <w:r w:rsidR="007F26CF" w:rsidRP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’</w:t>
      </w:r>
      <w:r w:rsidR="007F26CF" w:rsidRP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я, по батькові </w:t>
      </w:r>
      <w:r w:rsidR="00562A10" w:rsidRP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кандидата </w:t>
      </w:r>
      <w:r w:rsidRP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 </w:t>
      </w:r>
      <w:r w:rsidR="007F26CF" w:rsidRP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присво</w:t>
      </w:r>
      <w:r w:rsidR="001549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єний йому</w:t>
      </w:r>
      <w:r w:rsidRP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F26CF" w:rsidRP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номер.   </w:t>
      </w:r>
    </w:p>
    <w:p w:rsidR="00562A10" w:rsidRPr="00A65BFE" w:rsidRDefault="007F26CF" w:rsidP="00F41A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Адміністратор надає кожному </w:t>
      </w:r>
      <w:r w:rsidR="00562A10" w:rsidRP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кандидату б</w:t>
      </w:r>
      <w:r w:rsidR="003125CA" w:rsidRP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ланк тестування</w:t>
      </w:r>
      <w:r w:rsidRPr="00A65BFE">
        <w:rPr>
          <w:rFonts w:ascii="Times New Roman" w:hAnsi="Times New Roman" w:cs="Times New Roman"/>
          <w:sz w:val="24"/>
          <w:szCs w:val="24"/>
        </w:rPr>
        <w:t xml:space="preserve">, на якому вказується  присвоєний згідно складеної відомості номер </w:t>
      </w:r>
      <w:r w:rsidR="00562A10" w:rsidRPr="00A65BFE">
        <w:rPr>
          <w:rFonts w:ascii="Times New Roman" w:hAnsi="Times New Roman" w:cs="Times New Roman"/>
          <w:sz w:val="24"/>
          <w:szCs w:val="24"/>
        </w:rPr>
        <w:t>кандидата</w:t>
      </w:r>
      <w:r w:rsidRPr="00A65BFE">
        <w:rPr>
          <w:rFonts w:ascii="Times New Roman" w:hAnsi="Times New Roman" w:cs="Times New Roman"/>
          <w:sz w:val="24"/>
          <w:szCs w:val="24"/>
        </w:rPr>
        <w:t>, із тестовими завданням</w:t>
      </w:r>
      <w:r w:rsidR="005E7D16">
        <w:rPr>
          <w:rFonts w:ascii="Times New Roman" w:hAnsi="Times New Roman" w:cs="Times New Roman"/>
          <w:sz w:val="24"/>
          <w:szCs w:val="24"/>
        </w:rPr>
        <w:t>и</w:t>
      </w:r>
      <w:r w:rsidRPr="00A65BFE">
        <w:rPr>
          <w:rFonts w:ascii="Times New Roman" w:hAnsi="Times New Roman" w:cs="Times New Roman"/>
          <w:sz w:val="24"/>
          <w:szCs w:val="24"/>
        </w:rPr>
        <w:t xml:space="preserve"> та варіантами відповідей</w:t>
      </w:r>
      <w:r w:rsidR="00797DA4" w:rsidRPr="00A65BFE">
        <w:rPr>
          <w:rFonts w:ascii="Times New Roman" w:hAnsi="Times New Roman" w:cs="Times New Roman"/>
          <w:sz w:val="24"/>
          <w:szCs w:val="24"/>
        </w:rPr>
        <w:t xml:space="preserve">. </w:t>
      </w:r>
      <w:r w:rsidRPr="00A65BFE">
        <w:rPr>
          <w:rFonts w:ascii="Times New Roman" w:hAnsi="Times New Roman" w:cs="Times New Roman"/>
          <w:sz w:val="24"/>
          <w:szCs w:val="24"/>
        </w:rPr>
        <w:t xml:space="preserve"> </w:t>
      </w:r>
      <w:r w:rsidR="00562A10" w:rsidRPr="00A65BFE">
        <w:rPr>
          <w:rFonts w:ascii="Times New Roman" w:hAnsi="Times New Roman" w:cs="Times New Roman"/>
          <w:sz w:val="24"/>
          <w:szCs w:val="24"/>
        </w:rPr>
        <w:t xml:space="preserve">Одночасно адміністратор </w:t>
      </w:r>
      <w:r w:rsidR="00562A10" w:rsidRPr="00A65BFE">
        <w:rPr>
          <w:rFonts w:ascii="Times New Roman" w:hAnsi="Times New Roman" w:cs="Times New Roman"/>
          <w:color w:val="000000"/>
          <w:sz w:val="24"/>
          <w:szCs w:val="24"/>
        </w:rPr>
        <w:t xml:space="preserve">оголошує ситуаційне завдання  та надає кожному кандидату бланк для </w:t>
      </w:r>
      <w:r w:rsidR="00562A10" w:rsidRP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розв’язання ситуаційного завдання</w:t>
      </w:r>
      <w:r w:rsidR="00562A10" w:rsidRPr="00A65BF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62A10" w:rsidRPr="00A65BFE">
        <w:rPr>
          <w:rFonts w:ascii="Times New Roman" w:hAnsi="Times New Roman" w:cs="Times New Roman"/>
          <w:sz w:val="24"/>
          <w:szCs w:val="24"/>
        </w:rPr>
        <w:t xml:space="preserve"> в якому зазначається текст ситуаційного завдання та вказується присвоєний згідно складеної відомості номер кандидата. </w:t>
      </w:r>
      <w:r w:rsidR="00562A10" w:rsidRPr="00A65BFE">
        <w:rPr>
          <w:rFonts w:ascii="Times New Roman" w:hAnsi="Times New Roman" w:cs="Times New Roman"/>
          <w:color w:val="000000"/>
          <w:sz w:val="24"/>
          <w:szCs w:val="24"/>
        </w:rPr>
        <w:t>Номер</w:t>
      </w:r>
      <w:r w:rsidR="002A300D" w:rsidRPr="00A65BFE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562A10" w:rsidRPr="00A65BFE">
        <w:rPr>
          <w:rFonts w:ascii="Times New Roman" w:hAnsi="Times New Roman" w:cs="Times New Roman"/>
          <w:color w:val="000000"/>
          <w:sz w:val="24"/>
          <w:szCs w:val="24"/>
        </w:rPr>
        <w:t xml:space="preserve"> бланк</w:t>
      </w:r>
      <w:r w:rsidR="002A300D" w:rsidRPr="00A65BFE">
        <w:rPr>
          <w:rFonts w:ascii="Times New Roman" w:hAnsi="Times New Roman" w:cs="Times New Roman"/>
          <w:color w:val="000000"/>
          <w:sz w:val="24"/>
          <w:szCs w:val="24"/>
        </w:rPr>
        <w:t>ів</w:t>
      </w:r>
      <w:r w:rsidR="00562A10" w:rsidRPr="00A65BFE">
        <w:rPr>
          <w:rFonts w:ascii="Times New Roman" w:hAnsi="Times New Roman" w:cs="Times New Roman"/>
          <w:color w:val="000000"/>
          <w:sz w:val="24"/>
          <w:szCs w:val="24"/>
        </w:rPr>
        <w:t xml:space="preserve"> для тестування </w:t>
      </w:r>
      <w:r w:rsidR="002A300D" w:rsidRPr="00A65BFE">
        <w:rPr>
          <w:rFonts w:ascii="Times New Roman" w:hAnsi="Times New Roman" w:cs="Times New Roman"/>
          <w:color w:val="000000"/>
          <w:sz w:val="24"/>
          <w:szCs w:val="24"/>
        </w:rPr>
        <w:t xml:space="preserve">та </w:t>
      </w:r>
      <w:r w:rsidR="00562A10" w:rsidRPr="00A65B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62A10" w:rsidRPr="00A65BFE">
        <w:rPr>
          <w:rFonts w:ascii="Times New Roman" w:hAnsi="Times New Roman" w:cs="Times New Roman"/>
          <w:color w:val="000000"/>
          <w:sz w:val="24"/>
          <w:szCs w:val="24"/>
        </w:rPr>
        <w:t>розв</w:t>
      </w:r>
      <w:proofErr w:type="spellEnd"/>
      <w:r w:rsidR="005D5BB2" w:rsidRPr="005D5BB2">
        <w:rPr>
          <w:rFonts w:ascii="Times New Roman" w:hAnsi="Times New Roman" w:cs="Times New Roman"/>
          <w:color w:val="000000"/>
          <w:sz w:val="24"/>
          <w:szCs w:val="24"/>
          <w:lang w:val="ru-RU"/>
        </w:rPr>
        <w:t>’</w:t>
      </w:r>
      <w:proofErr w:type="spellStart"/>
      <w:r w:rsidR="00562A10" w:rsidRPr="00A65BFE">
        <w:rPr>
          <w:rFonts w:ascii="Times New Roman" w:hAnsi="Times New Roman" w:cs="Times New Roman"/>
          <w:color w:val="000000"/>
          <w:sz w:val="24"/>
          <w:szCs w:val="24"/>
        </w:rPr>
        <w:t>язання</w:t>
      </w:r>
      <w:proofErr w:type="spellEnd"/>
      <w:r w:rsidR="00562A10" w:rsidRPr="00A65BFE">
        <w:rPr>
          <w:rFonts w:ascii="Times New Roman" w:hAnsi="Times New Roman" w:cs="Times New Roman"/>
          <w:color w:val="000000"/>
          <w:sz w:val="24"/>
          <w:szCs w:val="24"/>
        </w:rPr>
        <w:t xml:space="preserve"> ситуаційного завдання</w:t>
      </w:r>
      <w:r w:rsidR="002A300D" w:rsidRPr="00A65BFE">
        <w:rPr>
          <w:rFonts w:ascii="Times New Roman" w:hAnsi="Times New Roman" w:cs="Times New Roman"/>
          <w:color w:val="000000"/>
          <w:sz w:val="24"/>
          <w:szCs w:val="24"/>
        </w:rPr>
        <w:t xml:space="preserve">, вручених одному й тому ж кандидату є ідентичними. </w:t>
      </w:r>
    </w:p>
    <w:p w:rsidR="004F6C82" w:rsidRPr="00A65BFE" w:rsidRDefault="00A65BFE" w:rsidP="00F41A1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29</w:t>
      </w:r>
      <w:r w:rsidR="004F6C82" w:rsidRPr="00A65BFE">
        <w:rPr>
          <w:color w:val="000000"/>
          <w:shd w:val="clear" w:color="auto" w:fill="FFFFFF"/>
        </w:rPr>
        <w:t>. Не допускається зазначення на бланках тестування та бланках з  відповіддю на ситуаційне завдання інформації, яка може ідентифікувати кандидата, зокрема прізвища, імені, по батькові, підпису. У разі порушення зазначеної вимоги кандидат відсторонюється від подальшого проходження конкурсу, про що складається відповідний акт, що підписується членами конкурсної комісії, присутні</w:t>
      </w:r>
      <w:r w:rsidR="005E7D16">
        <w:rPr>
          <w:color w:val="000000"/>
          <w:shd w:val="clear" w:color="auto" w:fill="FFFFFF"/>
        </w:rPr>
        <w:t>ми</w:t>
      </w:r>
      <w:r w:rsidR="004F6C82" w:rsidRPr="00A65BFE">
        <w:rPr>
          <w:color w:val="000000"/>
          <w:shd w:val="clear" w:color="auto" w:fill="FFFFFF"/>
        </w:rPr>
        <w:t xml:space="preserve"> на засіданні, та відображається у протоколі засідання відповідної комісії.</w:t>
      </w:r>
    </w:p>
    <w:p w:rsidR="003125CA" w:rsidRPr="00A65BFE" w:rsidRDefault="00A65BFE" w:rsidP="00F41A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</w:t>
      </w:r>
      <w:r w:rsidR="002A300D" w:rsidRPr="00A65BFE">
        <w:rPr>
          <w:rFonts w:ascii="Times New Roman" w:hAnsi="Times New Roman" w:cs="Times New Roman"/>
          <w:sz w:val="24"/>
          <w:szCs w:val="24"/>
        </w:rPr>
        <w:t>Після завершення тестування та розв</w:t>
      </w:r>
      <w:r w:rsidR="005D5BB2" w:rsidRPr="005D5BB2">
        <w:rPr>
          <w:rFonts w:ascii="Times New Roman" w:hAnsi="Times New Roman" w:cs="Times New Roman"/>
          <w:sz w:val="24"/>
          <w:szCs w:val="24"/>
        </w:rPr>
        <w:t>’</w:t>
      </w:r>
      <w:r w:rsidR="002A300D" w:rsidRPr="00A65BFE">
        <w:rPr>
          <w:rFonts w:ascii="Times New Roman" w:hAnsi="Times New Roman" w:cs="Times New Roman"/>
          <w:sz w:val="24"/>
          <w:szCs w:val="24"/>
        </w:rPr>
        <w:t xml:space="preserve">язання ситуаційного завдання </w:t>
      </w:r>
      <w:r w:rsidR="002A300D" w:rsidRP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або після закінчення часу, відведеного для їх проведення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2A300D" w:rsidRPr="00A65BFE">
        <w:rPr>
          <w:rFonts w:ascii="Times New Roman" w:hAnsi="Times New Roman" w:cs="Times New Roman"/>
          <w:sz w:val="24"/>
          <w:szCs w:val="24"/>
        </w:rPr>
        <w:t xml:space="preserve"> кандидати повертають </w:t>
      </w:r>
      <w:r w:rsidR="004F6C82" w:rsidRPr="00A65BFE">
        <w:rPr>
          <w:rFonts w:ascii="Times New Roman" w:hAnsi="Times New Roman" w:cs="Times New Roman"/>
          <w:sz w:val="24"/>
          <w:szCs w:val="24"/>
        </w:rPr>
        <w:t xml:space="preserve">адміністратору </w:t>
      </w:r>
      <w:r w:rsidR="002A300D" w:rsidRPr="00A65BFE">
        <w:rPr>
          <w:rFonts w:ascii="Times New Roman" w:hAnsi="Times New Roman" w:cs="Times New Roman"/>
          <w:sz w:val="24"/>
          <w:szCs w:val="24"/>
        </w:rPr>
        <w:t>бланки тестування та бланки з розв</w:t>
      </w:r>
      <w:r w:rsidR="005D5BB2" w:rsidRPr="005D5BB2">
        <w:rPr>
          <w:rFonts w:ascii="Times New Roman" w:hAnsi="Times New Roman" w:cs="Times New Roman"/>
          <w:sz w:val="24"/>
          <w:szCs w:val="24"/>
        </w:rPr>
        <w:t>’</w:t>
      </w:r>
      <w:r w:rsidR="002A300D" w:rsidRPr="00A65BFE">
        <w:rPr>
          <w:rFonts w:ascii="Times New Roman" w:hAnsi="Times New Roman" w:cs="Times New Roman"/>
          <w:sz w:val="24"/>
          <w:szCs w:val="24"/>
        </w:rPr>
        <w:t>язаними ситуаційними завданнями.</w:t>
      </w:r>
      <w:r w:rsidR="003125CA" w:rsidRP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Після отримання від усіх кандидатів бланків тестування </w:t>
      </w:r>
      <w:r w:rsidR="004F6C82" w:rsidRP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 бланків для розв’язання ситуаційних завдань, адміністратор передає їх членам конкурсної комісії</w:t>
      </w:r>
      <w:r w:rsidR="003125CA" w:rsidRP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оцінювання.</w:t>
      </w:r>
    </w:p>
    <w:p w:rsidR="00797DA4" w:rsidRPr="00A65BFE" w:rsidRDefault="00A65BFE" w:rsidP="00F41A1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>
        <w:t>31</w:t>
      </w:r>
      <w:r w:rsidR="003125CA" w:rsidRPr="00A65BFE">
        <w:t xml:space="preserve">. </w:t>
      </w:r>
      <w:r w:rsidR="002D35FF" w:rsidRPr="00A65BFE">
        <w:t>Загальне о</w:t>
      </w:r>
      <w:r w:rsidR="007F26CF" w:rsidRPr="00A65BFE">
        <w:t>цінювання тестових завдань конкурсу визначається сумарною кількістю балів, набраних одним учасником тестування</w:t>
      </w:r>
      <w:r w:rsidR="00171600" w:rsidRPr="00A65BFE">
        <w:t xml:space="preserve"> та проставляється на </w:t>
      </w:r>
      <w:r w:rsidR="003125CA" w:rsidRPr="00A65BFE">
        <w:t>бланках тестування</w:t>
      </w:r>
      <w:r w:rsidR="00171600" w:rsidRPr="00A65BFE">
        <w:t xml:space="preserve">.  </w:t>
      </w:r>
    </w:p>
    <w:p w:rsidR="004F6C82" w:rsidRPr="00A65BFE" w:rsidRDefault="00A65BFE" w:rsidP="00F41A1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32</w:t>
      </w:r>
      <w:r w:rsidR="004F6C82" w:rsidRPr="00A65B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Під час оцінювання професійної компетентності кандидатів за результатами розв’язання ситуаційного завдання виставляються такі бали:</w:t>
      </w:r>
    </w:p>
    <w:p w:rsidR="004F6C82" w:rsidRPr="00A65BFE" w:rsidRDefault="00A83402" w:rsidP="00F41A1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 балів –</w:t>
      </w:r>
      <w:r w:rsidR="004F6C82" w:rsidRPr="00A65B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кандидатам, за результатами розв’язання ситуаційного</w:t>
      </w:r>
      <w:r w:rsidR="005E7D1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завдання </w:t>
      </w:r>
      <w:r w:rsidR="004F6C82" w:rsidRPr="00A65B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яки</w:t>
      </w:r>
      <w:r w:rsidR="005E7D1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</w:t>
      </w:r>
      <w:r w:rsidR="004F6C82" w:rsidRPr="00A65B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виявлено високу професійн</w:t>
      </w:r>
      <w:r w:rsidR="005E7D1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="004F6C82" w:rsidRPr="00A65B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компетентність, глибокі знання та уміння</w:t>
      </w:r>
      <w:r w:rsidR="005E7D1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4F6C82" w:rsidRPr="00A65B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необхідні для ефективного виконання посадових обов’язків;</w:t>
      </w:r>
    </w:p>
    <w:p w:rsidR="004F6C82" w:rsidRPr="00A65BFE" w:rsidRDefault="004F6C82" w:rsidP="00F41A1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65B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10 балів </w:t>
      </w:r>
      <w:r w:rsidR="00A834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– </w:t>
      </w:r>
      <w:r w:rsidRPr="00A65B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кандидатам, за результатами розв’язання ситуаційного</w:t>
      </w:r>
      <w:r w:rsidR="00A834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завдання</w:t>
      </w:r>
      <w:r w:rsidRPr="00A65B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яких виявлено добру професійн</w:t>
      </w:r>
      <w:r w:rsidR="00A834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A65B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компетентність, хороші знання та уміння</w:t>
      </w:r>
      <w:r w:rsidR="00A834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A65B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необхідні для ефективного виконання посадових обов’язків;</w:t>
      </w:r>
    </w:p>
    <w:p w:rsidR="004F6C82" w:rsidRPr="00A65BFE" w:rsidRDefault="004F6C82" w:rsidP="00F41A1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65B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 балів – кандидатам, за результатами розв’язання ситуаційного</w:t>
      </w:r>
      <w:r w:rsidR="00A834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завдання</w:t>
      </w:r>
      <w:r w:rsidRPr="00A65B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яких виявлено професійну компетентність, знання та уміння</w:t>
      </w:r>
      <w:r w:rsidR="00A834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A65B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необхідні для ефективного виконанн</w:t>
      </w:r>
      <w:r w:rsidR="001F3C8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 посадових обов’язків в обсязі</w:t>
      </w:r>
      <w:r w:rsidRPr="00A65B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мінімально достатньому для виконання посадових обов’язків;</w:t>
      </w:r>
    </w:p>
    <w:p w:rsidR="004F6C82" w:rsidRPr="00A65BFE" w:rsidRDefault="004F6C82" w:rsidP="00F41A1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65B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0 балів </w:t>
      </w:r>
      <w:r w:rsidR="001F3C8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–</w:t>
      </w:r>
      <w:r w:rsidRPr="00A65B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кандидатам, за результатами розв’язання ситуаційного</w:t>
      </w:r>
      <w:r w:rsidR="001F3C8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завдання</w:t>
      </w:r>
      <w:r w:rsidRPr="00A65B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яких виявлено, що професійна компетентність, знання та уміння не забезпечують можливості для виконання посадових обов’язків;</w:t>
      </w:r>
    </w:p>
    <w:p w:rsidR="002D6C70" w:rsidRPr="00A65BFE" w:rsidRDefault="00A65BFE" w:rsidP="00F41A1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</w:t>
      </w:r>
      <w:r w:rsidR="00D848B9" w:rsidRPr="00A65B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3. Оцінювання професійної компетентності кандидатів під час розв’язання ситуаційних завдань здійснюється індивідуально кожним членом конкурсної комісії на </w:t>
      </w:r>
      <w:r w:rsidR="00D848B9" w:rsidRPr="00A65B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 xml:space="preserve">засіданні конкурсної комісії шляхом проставлення балів. </w:t>
      </w:r>
      <w:r w:rsidR="00385F97" w:rsidRPr="00A65B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Остаточною оцінкою у балах під час розв’язання ситуаційного завдання є середнє арифметичне значення індивідуальних балів, виставлених членами  конкурсної комісії.</w:t>
      </w:r>
      <w:r w:rsidR="00385F97" w:rsidRP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D6C70" w:rsidRPr="00A65BFE" w:rsidRDefault="00A65BFE" w:rsidP="00F41A1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34. </w:t>
      </w:r>
      <w:r w:rsidR="002D6C70" w:rsidRPr="00A65BFE">
        <w:rPr>
          <w:color w:val="000000"/>
          <w:shd w:val="clear" w:color="auto" w:fill="FFFFFF"/>
        </w:rPr>
        <w:t>Після оцінювання членами конкурсної комісії тестових завдань та розв’язання ситуаційного завдання,  секретар конкурсної комісії надає бланки з виконаними тестовими завданнями та розв’язаним ситуаційним завданням із зазначеним середнім балом адміністратору, який вносить остаточні результати оцінювання до відомості</w:t>
      </w:r>
      <w:r>
        <w:rPr>
          <w:color w:val="000000"/>
          <w:shd w:val="clear" w:color="auto" w:fill="FFFFFF"/>
        </w:rPr>
        <w:t xml:space="preserve"> за формою 1</w:t>
      </w:r>
      <w:r w:rsidR="002D6C70" w:rsidRPr="00A65BFE">
        <w:rPr>
          <w:color w:val="000000"/>
          <w:shd w:val="clear" w:color="auto" w:fill="FFFFFF"/>
        </w:rPr>
        <w:t xml:space="preserve">,  відповідно до присвоєних кандидатам номерів та доводить до відома членів комісії результати оцінювання. </w:t>
      </w:r>
    </w:p>
    <w:p w:rsidR="00A65BFE" w:rsidRPr="00A65BFE" w:rsidRDefault="00A65BFE" w:rsidP="00F41A1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="003125CA" w:rsidRPr="00A65BFE">
        <w:rPr>
          <w:rFonts w:ascii="Times New Roman" w:hAnsi="Times New Roman" w:cs="Times New Roman"/>
          <w:sz w:val="24"/>
          <w:szCs w:val="24"/>
        </w:rPr>
        <w:t xml:space="preserve">. </w:t>
      </w:r>
      <w:r w:rsidR="007F26CF" w:rsidRPr="00A65BFE">
        <w:rPr>
          <w:rFonts w:ascii="Times New Roman" w:hAnsi="Times New Roman" w:cs="Times New Roman"/>
          <w:sz w:val="24"/>
          <w:szCs w:val="24"/>
        </w:rPr>
        <w:t>Кандидати</w:t>
      </w:r>
      <w:r w:rsidR="000B6A36" w:rsidRPr="00A65BFE">
        <w:rPr>
          <w:rFonts w:ascii="Times New Roman" w:hAnsi="Times New Roman" w:cs="Times New Roman"/>
          <w:sz w:val="24"/>
          <w:szCs w:val="24"/>
        </w:rPr>
        <w:t>,</w:t>
      </w:r>
      <w:r w:rsidR="007F26CF" w:rsidRPr="00A65BFE">
        <w:rPr>
          <w:rFonts w:ascii="Times New Roman" w:hAnsi="Times New Roman" w:cs="Times New Roman"/>
          <w:sz w:val="24"/>
          <w:szCs w:val="24"/>
        </w:rPr>
        <w:t xml:space="preserve"> які </w:t>
      </w:r>
      <w:r w:rsidR="0075309D" w:rsidRPr="00A65BFE">
        <w:rPr>
          <w:rFonts w:ascii="Times New Roman" w:hAnsi="Times New Roman" w:cs="Times New Roman"/>
          <w:sz w:val="24"/>
          <w:szCs w:val="24"/>
        </w:rPr>
        <w:t xml:space="preserve">за результатами тестування та </w:t>
      </w:r>
      <w:proofErr w:type="spellStart"/>
      <w:r w:rsidR="0075309D" w:rsidRPr="00A65BFE">
        <w:rPr>
          <w:rFonts w:ascii="Times New Roman" w:hAnsi="Times New Roman" w:cs="Times New Roman"/>
          <w:sz w:val="24"/>
          <w:szCs w:val="24"/>
        </w:rPr>
        <w:t>розв</w:t>
      </w:r>
      <w:proofErr w:type="spellEnd"/>
      <w:r w:rsidR="005D5BB2" w:rsidRPr="005D5BB2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 w:rsidR="0075309D" w:rsidRPr="00A65BFE">
        <w:rPr>
          <w:rFonts w:ascii="Times New Roman" w:hAnsi="Times New Roman" w:cs="Times New Roman"/>
          <w:sz w:val="24"/>
          <w:szCs w:val="24"/>
        </w:rPr>
        <w:t>язання</w:t>
      </w:r>
      <w:proofErr w:type="spellEnd"/>
      <w:r w:rsidR="0075309D" w:rsidRPr="00A65BFE">
        <w:rPr>
          <w:rFonts w:ascii="Times New Roman" w:hAnsi="Times New Roman" w:cs="Times New Roman"/>
          <w:sz w:val="24"/>
          <w:szCs w:val="24"/>
        </w:rPr>
        <w:t xml:space="preserve"> ситуаційних завдань </w:t>
      </w:r>
      <w:r w:rsidR="007F26CF" w:rsidRPr="00A65BFE">
        <w:rPr>
          <w:rFonts w:ascii="Times New Roman" w:hAnsi="Times New Roman" w:cs="Times New Roman"/>
          <w:sz w:val="24"/>
          <w:szCs w:val="24"/>
        </w:rPr>
        <w:t xml:space="preserve">набрали </w:t>
      </w:r>
      <w:r w:rsidR="003D6DCF">
        <w:rPr>
          <w:rFonts w:ascii="Times New Roman" w:hAnsi="Times New Roman" w:cs="Times New Roman"/>
          <w:sz w:val="24"/>
          <w:szCs w:val="24"/>
        </w:rPr>
        <w:t xml:space="preserve">в загальному </w:t>
      </w:r>
      <w:r w:rsidR="007F26CF" w:rsidRPr="00A65BFE">
        <w:rPr>
          <w:rFonts w:ascii="Times New Roman" w:hAnsi="Times New Roman" w:cs="Times New Roman"/>
          <w:sz w:val="24"/>
          <w:szCs w:val="24"/>
        </w:rPr>
        <w:t xml:space="preserve">менше </w:t>
      </w:r>
      <w:r w:rsidR="0075309D" w:rsidRPr="00A65BFE">
        <w:rPr>
          <w:rFonts w:ascii="Times New Roman" w:hAnsi="Times New Roman" w:cs="Times New Roman"/>
          <w:sz w:val="24"/>
          <w:szCs w:val="24"/>
        </w:rPr>
        <w:t xml:space="preserve">25 </w:t>
      </w:r>
      <w:r w:rsidR="007F26CF" w:rsidRPr="00A65BFE">
        <w:rPr>
          <w:rFonts w:ascii="Times New Roman" w:hAnsi="Times New Roman" w:cs="Times New Roman"/>
          <w:sz w:val="24"/>
          <w:szCs w:val="24"/>
        </w:rPr>
        <w:t xml:space="preserve">балів, </w:t>
      </w:r>
      <w:r w:rsidRP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також кандидати, які не з’явилися для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проведення тестування та </w:t>
      </w:r>
      <w:r w:rsidRP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розв’язання ситуаційних завдань без поважних причин, вважаютьс</w:t>
      </w:r>
      <w:r w:rsidR="005279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такими, що не пройшли конкурс</w:t>
      </w:r>
      <w:r w:rsidRP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Такі кандидати не допускаються до чергового етапу конкурсу.</w:t>
      </w:r>
    </w:p>
    <w:p w:rsidR="003125CA" w:rsidRPr="00A65BFE" w:rsidRDefault="007F26CF" w:rsidP="00F41A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Кандидати</w:t>
      </w:r>
      <w:r w:rsidR="005279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які </w:t>
      </w:r>
      <w:r w:rsidR="003D6D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="003D6DCF" w:rsidRPr="00A65BFE">
        <w:rPr>
          <w:rFonts w:ascii="Times New Roman" w:hAnsi="Times New Roman" w:cs="Times New Roman"/>
          <w:sz w:val="24"/>
          <w:szCs w:val="24"/>
        </w:rPr>
        <w:t xml:space="preserve">а результатами тестування та </w:t>
      </w:r>
      <w:proofErr w:type="spellStart"/>
      <w:r w:rsidR="003D6DCF" w:rsidRPr="00A65BFE">
        <w:rPr>
          <w:rFonts w:ascii="Times New Roman" w:hAnsi="Times New Roman" w:cs="Times New Roman"/>
          <w:sz w:val="24"/>
          <w:szCs w:val="24"/>
        </w:rPr>
        <w:t>розв</w:t>
      </w:r>
      <w:proofErr w:type="spellEnd"/>
      <w:r w:rsidR="003D6DCF" w:rsidRPr="005D5BB2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 w:rsidR="003D6DCF" w:rsidRPr="00A65BFE">
        <w:rPr>
          <w:rFonts w:ascii="Times New Roman" w:hAnsi="Times New Roman" w:cs="Times New Roman"/>
          <w:sz w:val="24"/>
          <w:szCs w:val="24"/>
        </w:rPr>
        <w:t>язання</w:t>
      </w:r>
      <w:proofErr w:type="spellEnd"/>
      <w:r w:rsidR="003D6DCF" w:rsidRPr="00A65BFE">
        <w:rPr>
          <w:rFonts w:ascii="Times New Roman" w:hAnsi="Times New Roman" w:cs="Times New Roman"/>
          <w:sz w:val="24"/>
          <w:szCs w:val="24"/>
        </w:rPr>
        <w:t xml:space="preserve"> ситуаційних завдань набрали </w:t>
      </w:r>
      <w:r w:rsidRP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25 та </w:t>
      </w:r>
      <w:r w:rsidRP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більше балів вважаються</w:t>
      </w:r>
      <w:r w:rsidR="003125CA" w:rsidRP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такими, що пройшли </w:t>
      </w:r>
      <w:r w:rsid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конкурсний </w:t>
      </w:r>
      <w:r w:rsidR="00A65BFE" w:rsidRP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етап </w:t>
      </w:r>
      <w:r w:rsidR="003125CA" w:rsidRP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тестування</w:t>
      </w:r>
      <w:r w:rsidR="00A65BFE" w:rsidRP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 </w:t>
      </w:r>
      <w:proofErr w:type="spellStart"/>
      <w:r w:rsidR="00A65BFE" w:rsidRP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розв</w:t>
      </w:r>
      <w:proofErr w:type="spellEnd"/>
      <w:r w:rsidR="005D5BB2" w:rsidRPr="005D5B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’</w:t>
      </w:r>
      <w:proofErr w:type="spellStart"/>
      <w:r w:rsidR="00A65BFE" w:rsidRP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язання</w:t>
      </w:r>
      <w:proofErr w:type="spellEnd"/>
      <w:r w:rsidR="00A65BFE" w:rsidRP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ситуаційного завдання</w:t>
      </w:r>
      <w:r w:rsidR="003125CA" w:rsidRP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F26CF" w:rsidRPr="00A65BFE" w:rsidRDefault="003125CA" w:rsidP="00F41A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7F26CF" w:rsidRPr="00A65BFE">
        <w:rPr>
          <w:rFonts w:ascii="Times New Roman" w:hAnsi="Times New Roman" w:cs="Times New Roman"/>
          <w:color w:val="000000"/>
          <w:sz w:val="24"/>
          <w:szCs w:val="24"/>
        </w:rPr>
        <w:t>Результати тестування</w:t>
      </w:r>
      <w:r w:rsidR="00385F97" w:rsidRP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65BFE" w:rsidRP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</w:t>
      </w:r>
      <w:r w:rsidR="00385F97" w:rsidRP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розв’язання ситуаційного завдання</w:t>
      </w:r>
      <w:r w:rsidR="007F26CF" w:rsidRPr="00A65BFE">
        <w:rPr>
          <w:rFonts w:ascii="Times New Roman" w:hAnsi="Times New Roman" w:cs="Times New Roman"/>
          <w:color w:val="000000"/>
          <w:sz w:val="24"/>
          <w:szCs w:val="24"/>
        </w:rPr>
        <w:t xml:space="preserve"> відображаються у протоколі засідання конкурсної комісії</w:t>
      </w:r>
      <w:r w:rsidR="00DA51CC" w:rsidRPr="00A65BFE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r w:rsidR="007F26CF" w:rsidRPr="00A65BFE">
        <w:rPr>
          <w:rFonts w:ascii="Times New Roman" w:hAnsi="Times New Roman" w:cs="Times New Roman"/>
          <w:color w:val="000000"/>
          <w:sz w:val="24"/>
          <w:szCs w:val="24"/>
        </w:rPr>
        <w:t>довод</w:t>
      </w:r>
      <w:r w:rsidR="00DA51CC" w:rsidRPr="00A65BFE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7F26CF" w:rsidRPr="00A65BFE">
        <w:rPr>
          <w:rFonts w:ascii="Times New Roman" w:hAnsi="Times New Roman" w:cs="Times New Roman"/>
          <w:color w:val="000000"/>
          <w:sz w:val="24"/>
          <w:szCs w:val="24"/>
        </w:rPr>
        <w:t xml:space="preserve">ться до відома </w:t>
      </w:r>
      <w:r w:rsidR="00E631C0" w:rsidRPr="00A65BFE">
        <w:rPr>
          <w:rFonts w:ascii="Times New Roman" w:hAnsi="Times New Roman" w:cs="Times New Roman"/>
          <w:color w:val="000000"/>
          <w:sz w:val="24"/>
          <w:szCs w:val="24"/>
        </w:rPr>
        <w:t xml:space="preserve">кандидатів </w:t>
      </w:r>
      <w:r w:rsidR="007F26CF" w:rsidRPr="00A65BFE">
        <w:rPr>
          <w:rFonts w:ascii="Times New Roman" w:hAnsi="Times New Roman" w:cs="Times New Roman"/>
          <w:color w:val="000000"/>
          <w:sz w:val="24"/>
          <w:szCs w:val="24"/>
        </w:rPr>
        <w:t xml:space="preserve">секретарем конкурсної комісії у спосіб визначений комісією. </w:t>
      </w:r>
      <w:bookmarkStart w:id="2" w:name="n420"/>
      <w:bookmarkEnd w:id="2"/>
    </w:p>
    <w:p w:rsidR="00035F56" w:rsidRPr="00A65BFE" w:rsidRDefault="00A65BFE" w:rsidP="00F41A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3" w:name="n435"/>
      <w:bookmarkStart w:id="4" w:name="n436"/>
      <w:bookmarkStart w:id="5" w:name="n448"/>
      <w:bookmarkEnd w:id="3"/>
      <w:bookmarkEnd w:id="4"/>
      <w:bookmarkEnd w:id="5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3</w:t>
      </w:r>
      <w:r w:rsidR="00503A92" w:rsidRPr="00A65B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7. </w:t>
      </w:r>
      <w:r w:rsidR="00035F56" w:rsidRPr="00A65B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Презентація перспективного плану розвитку закладу загальної середньої освіти п</w:t>
      </w:r>
      <w:r w:rsidR="00035F56" w:rsidRP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роводиться з метою оцінки відповідності професійної компетентності кандидата встановленим вимогам, які не були оцінені на попередніх етапах конкурсу.</w:t>
      </w:r>
    </w:p>
    <w:p w:rsidR="00051733" w:rsidRPr="00370CC5" w:rsidRDefault="00A65BFE" w:rsidP="00F41A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503A92" w:rsidRP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8. </w:t>
      </w:r>
      <w:r w:rsidR="00051733" w:rsidRP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 дату і час проведення відкри</w:t>
      </w:r>
      <w:r w:rsidR="00503A92" w:rsidRP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051733" w:rsidRPr="00A65B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ої та публічної презентації перспективного плану</w:t>
      </w:r>
      <w:r w:rsidR="00051733" w:rsidRPr="00370C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розвитку закладу загальної середньої освіти </w:t>
      </w:r>
      <w:r w:rsidR="00503A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(презентації), </w:t>
      </w:r>
      <w:r w:rsidR="00051733" w:rsidRPr="00370C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секретар конкурсної комісії</w:t>
      </w:r>
      <w:r w:rsidR="00F505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інформує кандидатів додатково у</w:t>
      </w:r>
      <w:r w:rsidR="00051733" w:rsidRPr="00370C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порядку, передбаченому </w:t>
      </w:r>
      <w:r w:rsidR="00503A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п.20 цього Положення. </w:t>
      </w:r>
    </w:p>
    <w:p w:rsidR="00035F56" w:rsidRPr="00370CC5" w:rsidRDefault="00A65BFE" w:rsidP="00F41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503A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9. </w:t>
      </w:r>
      <w:r w:rsidR="00035F56" w:rsidRPr="00370C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Конкурсна комісія визначає </w:t>
      </w:r>
      <w:r w:rsidR="00051733" w:rsidRPr="00370C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обмеження в часі </w:t>
      </w:r>
      <w:r w:rsidR="00035F56" w:rsidRPr="00370C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презентації</w:t>
      </w:r>
      <w:r w:rsidR="00503A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,</w:t>
      </w:r>
      <w:r w:rsidR="00035F56"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а також для надання запитань член</w:t>
      </w:r>
      <w:r w:rsidR="00503A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ами</w:t>
      </w:r>
      <w:r w:rsidR="00035F56"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конкурсної комісії щодо проведеної презентації та надання на них відповідей</w:t>
      </w:r>
      <w:r w:rsidR="00503A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кандидатами</w:t>
      </w:r>
      <w:r w:rsidR="00035F56"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</w:p>
    <w:p w:rsidR="00094167" w:rsidRPr="00370CC5" w:rsidRDefault="00A65BFE" w:rsidP="00F41A1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</w:t>
      </w:r>
      <w:r w:rsidR="00503A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0. </w:t>
      </w:r>
      <w:r w:rsidR="00094167" w:rsidRPr="00370CC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 час оцінювання презентації виставляються такі бали:</w:t>
      </w:r>
    </w:p>
    <w:p w:rsidR="00094167" w:rsidRPr="00370CC5" w:rsidRDefault="000F15ED" w:rsidP="00F41A1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6" w:name="n456"/>
      <w:bookmarkEnd w:id="6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 балів –</w:t>
      </w:r>
      <w:r w:rsidR="00094167" w:rsidRPr="00370CC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кандидатам, за результатами презентації яких виявлено високу професійн</w:t>
      </w:r>
      <w:r w:rsidR="00F505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="00094167" w:rsidRPr="00370CC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компетентність, глибокі знання та уміння</w:t>
      </w:r>
      <w:r w:rsidR="00F505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094167" w:rsidRPr="00370CC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необхідні для ефективного виконання посадових обов’язків;</w:t>
      </w:r>
    </w:p>
    <w:p w:rsidR="00094167" w:rsidRPr="00370CC5" w:rsidRDefault="00094167" w:rsidP="00F41A1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70CC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10 балів </w:t>
      </w:r>
      <w:r w:rsidR="000F15E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– </w:t>
      </w:r>
      <w:r w:rsidRPr="00370CC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кандидатам, за результатами презентаці</w:t>
      </w:r>
      <w:r w:rsidR="000F15E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ї яких виявлено добру професійну</w:t>
      </w:r>
      <w:r w:rsidRPr="00370CC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компетентність, хороші знання та уміння</w:t>
      </w:r>
      <w:r w:rsidR="000F15E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370CC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необхідні для ефективного виконання посадових обов’язків;</w:t>
      </w:r>
    </w:p>
    <w:p w:rsidR="00094167" w:rsidRPr="00370CC5" w:rsidRDefault="00094167" w:rsidP="00F41A1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70CC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5 балів </w:t>
      </w:r>
      <w:bookmarkStart w:id="7" w:name="n457"/>
      <w:bookmarkEnd w:id="7"/>
      <w:r w:rsidRPr="00370CC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– кандидатам, за результатами презентації яких виявлено професійну компетентність,  знання та уміння</w:t>
      </w:r>
      <w:r w:rsidR="000F15E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370CC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необхідні для ефективного виконання посадових обов’язків в обсязі, мінімально достатньому для виконання посадових обов’язків;</w:t>
      </w:r>
    </w:p>
    <w:p w:rsidR="00094167" w:rsidRPr="00370CC5" w:rsidRDefault="00094167" w:rsidP="00F41A1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8" w:name="n458"/>
      <w:bookmarkEnd w:id="8"/>
      <w:r w:rsidRPr="00370CC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0 балів </w:t>
      </w:r>
      <w:r w:rsidR="00481C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–</w:t>
      </w:r>
      <w:r w:rsidRPr="00370CC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кандидатам, за результатами презентації яких виявлено</w:t>
      </w:r>
      <w:r w:rsidR="00481C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що</w:t>
      </w:r>
      <w:r w:rsidRPr="00370CC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професійн</w:t>
      </w:r>
      <w:r w:rsidR="00481C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370CC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компетентність,  знання та уміння не забезпечують можливості для виконання посадових обов’язків;</w:t>
      </w:r>
    </w:p>
    <w:p w:rsidR="00CB681E" w:rsidRPr="00CB681E" w:rsidRDefault="00A65BFE" w:rsidP="00F41A1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</w:t>
      </w:r>
      <w:r w:rsidR="00503A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1. </w:t>
      </w:r>
      <w:r w:rsidR="00CB681E" w:rsidRPr="00CB681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Кандидати, які </w:t>
      </w:r>
      <w:r w:rsidR="00CB681E" w:rsidRPr="00370CC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 результатами презентації </w:t>
      </w:r>
      <w:r w:rsidR="00CB681E" w:rsidRPr="00CB681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отримали середній бал </w:t>
      </w:r>
      <w:r w:rsidR="00CB681E" w:rsidRPr="00370CC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нижче 5 балів</w:t>
      </w:r>
      <w:r w:rsidR="00CB681E" w:rsidRPr="00CB681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а також кандидати, які не з’явилися для </w:t>
      </w:r>
      <w:r w:rsidR="00503A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презентації без поважних причин</w:t>
      </w:r>
      <w:r w:rsidR="00CB681E" w:rsidRPr="00CB681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вважаються такими, що не пройшли конкурсний відбір та не можуть бути включеними до загального рейтингу.</w:t>
      </w:r>
    </w:p>
    <w:p w:rsidR="00D31E9F" w:rsidRDefault="00A65BFE" w:rsidP="00F41A1E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4</w:t>
      </w:r>
      <w:r w:rsidR="00503A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2. </w:t>
      </w:r>
      <w:r w:rsidR="00035F56"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Після завершення презентації</w:t>
      </w:r>
      <w:r w:rsidR="00503A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,</w:t>
      </w:r>
      <w:r w:rsidR="00035F56"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E463EB"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о</w:t>
      </w:r>
      <w:r w:rsidR="00E463EB" w:rsidRPr="00370C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цінювання кандидатів здійснюється кожним членом конкурсної комісії індивідуально шляхом </w:t>
      </w:r>
      <w:r w:rsidR="005946E3" w:rsidRPr="00370C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відкритого оголошення </w:t>
      </w:r>
      <w:r w:rsidR="00E463EB" w:rsidRPr="00370C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балів</w:t>
      </w:r>
      <w:r w:rsidR="005946E3" w:rsidRPr="00370C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03A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</w:t>
      </w:r>
      <w:r w:rsidR="005946E3" w:rsidRPr="00370C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кожного кандидата</w:t>
      </w:r>
      <w:r w:rsidR="00E463EB" w:rsidRPr="00370C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які вносяться </w:t>
      </w:r>
      <w:r w:rsidR="00D31E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адміністратором </w:t>
      </w:r>
      <w:r w:rsidR="00E463EB" w:rsidRPr="00370C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 відомості про результати </w:t>
      </w:r>
      <w:r w:rsidR="005946E3" w:rsidRPr="00370C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оцінювання презентації </w:t>
      </w:r>
      <w:r w:rsidR="00E463EB" w:rsidRPr="00370C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формою згідно з </w:t>
      </w:r>
      <w:r w:rsidR="00503A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додатком </w:t>
      </w:r>
      <w:r w:rsidR="005D5BB2" w:rsidRPr="005D5B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503A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946E3" w:rsidRPr="00503A92" w:rsidRDefault="005946E3" w:rsidP="00F41A1E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3A92">
        <w:rPr>
          <w:rFonts w:ascii="Times New Roman" w:hAnsi="Times New Roman" w:cs="Times New Roman"/>
          <w:color w:val="000000" w:themeColor="text1"/>
          <w:sz w:val="24"/>
          <w:szCs w:val="24"/>
        </w:rPr>
        <w:t>У разі, якщо комісією прийнято рішення про проведення таємного оцінювання, кожному члену к</w:t>
      </w:r>
      <w:r w:rsidR="00D31E9F" w:rsidRPr="00503A92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503A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нкурсної комісії вручається бюлетень, в якому </w:t>
      </w:r>
      <w:r w:rsidR="00DC50BD" w:rsidRPr="00503A92">
        <w:rPr>
          <w:rFonts w:ascii="Times New Roman" w:hAnsi="Times New Roman" w:cs="Times New Roman"/>
          <w:color w:val="000000" w:themeColor="text1"/>
          <w:sz w:val="24"/>
          <w:szCs w:val="24"/>
        </w:rPr>
        <w:t>виставляє</w:t>
      </w:r>
      <w:r w:rsidR="00D31E9F" w:rsidRPr="00503A92">
        <w:rPr>
          <w:rFonts w:ascii="Times New Roman" w:hAnsi="Times New Roman" w:cs="Times New Roman"/>
          <w:color w:val="000000" w:themeColor="text1"/>
          <w:sz w:val="24"/>
          <w:szCs w:val="24"/>
        </w:rPr>
        <w:t>ться</w:t>
      </w:r>
      <w:r w:rsidR="00481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оцінки для кожного кандидата</w:t>
      </w:r>
      <w:r w:rsidR="00DC50BD" w:rsidRPr="00503A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Оцінки виставляються в спеціально облаштованій для таємного голосування кабіні та </w:t>
      </w:r>
      <w:r w:rsidR="00DC50BD" w:rsidRPr="00503A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опускаються до виборчої скриньки.  Лічильна комісія оголошує бали, отримані кожним кандидатом, які вносяться </w:t>
      </w:r>
      <w:r w:rsidR="00D31E9F" w:rsidRPr="00503A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адміністратором </w:t>
      </w:r>
      <w:r w:rsidR="00DC50BD" w:rsidRPr="00503A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 відомості.   </w:t>
      </w:r>
      <w:r w:rsidRPr="00503A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B681E" w:rsidRPr="00370CC5" w:rsidRDefault="00503A92" w:rsidP="00F41A1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 xml:space="preserve"> </w:t>
      </w:r>
      <w:r w:rsidR="00CB681E" w:rsidRPr="00CB681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Остаточною оцінкою у балах за </w:t>
      </w:r>
      <w:r w:rsidR="00CB681E" w:rsidRPr="00370CC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резул</w:t>
      </w:r>
      <w:r w:rsidR="007E28EE" w:rsidRPr="00370CC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ь</w:t>
      </w:r>
      <w:r w:rsidR="00CB681E" w:rsidRPr="00370CC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татами презентації </w:t>
      </w:r>
      <w:r w:rsidR="00CB681E" w:rsidRPr="00CB681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є середнє арифметичне значення індивідуальних балів, виставлених членами конкурсної комісії.</w:t>
      </w:r>
    </w:p>
    <w:p w:rsidR="00110C36" w:rsidRPr="00370CC5" w:rsidRDefault="00A65BFE" w:rsidP="00F41A1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9" w:name="n461"/>
      <w:bookmarkStart w:id="10" w:name="n462"/>
      <w:bookmarkEnd w:id="9"/>
      <w:bookmarkEnd w:id="1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</w:t>
      </w:r>
      <w:r w:rsidR="00503A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3. </w:t>
      </w:r>
      <w:r w:rsidR="00CB681E" w:rsidRPr="00CB681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Результати </w:t>
      </w:r>
      <w:r w:rsidR="00110C36" w:rsidRPr="00370CC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оцінювання презентації </w:t>
      </w:r>
      <w:r w:rsidR="00CB681E" w:rsidRPr="00CB681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відображаються у протоколі засідання конкурсної комісії та повідомляються кандидатам</w:t>
      </w:r>
      <w:r w:rsidR="007E28EE" w:rsidRPr="00370CC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порядку визначеному конкурсною комісією</w:t>
      </w:r>
    </w:p>
    <w:p w:rsidR="00110C36" w:rsidRDefault="00A65BFE" w:rsidP="00F41A1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</w:t>
      </w:r>
      <w:r w:rsidR="00503A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4. </w:t>
      </w:r>
      <w:r w:rsidR="00110C36" w:rsidRPr="00110C3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Загальна кількість балів</w:t>
      </w:r>
      <w:r w:rsidR="003E6BC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110C36" w:rsidRPr="00110C3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кандидат</w:t>
      </w:r>
      <w:r w:rsidR="00110C36" w:rsidRPr="00370CC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="00110C36" w:rsidRPr="00110C3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визначається шляхом додавання балів за результатами тестування</w:t>
      </w:r>
      <w:r w:rsidR="00110C36" w:rsidRPr="00370CC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r w:rsidR="00110C36" w:rsidRPr="00110C3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середніх балів, виставлен</w:t>
      </w:r>
      <w:r w:rsidR="00503A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="00110C36" w:rsidRPr="00370CC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х за результатами </w:t>
      </w:r>
      <w:proofErr w:type="spellStart"/>
      <w:r w:rsidR="00110C36" w:rsidRPr="00370CC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розв</w:t>
      </w:r>
      <w:proofErr w:type="spellEnd"/>
      <w:r w:rsidR="00503A92" w:rsidRPr="00503A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’</w:t>
      </w:r>
      <w:proofErr w:type="spellStart"/>
      <w:r w:rsidR="00110C36" w:rsidRPr="00370CC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язання</w:t>
      </w:r>
      <w:proofErr w:type="spellEnd"/>
      <w:r w:rsidR="00110C36" w:rsidRPr="00370CC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ситуаційних завдань та презентації перспективного плану розвитку </w:t>
      </w:r>
      <w:r w:rsidR="00110C36" w:rsidRPr="00110C3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зведеній відомості </w:t>
      </w:r>
      <w:r w:rsidR="00110C36" w:rsidRPr="00370CC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 </w:t>
      </w:r>
      <w:r w:rsidR="00110C36" w:rsidRPr="00110C3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формою згідно з </w:t>
      </w:r>
      <w:r w:rsidR="00503A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додатком</w:t>
      </w:r>
      <w:r w:rsidR="00110C36" w:rsidRPr="00110C3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="005D5BB2" w:rsidRPr="005D5BB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3</w:t>
      </w:r>
      <w:r w:rsidR="00110C36" w:rsidRPr="00110C3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166D61" w:rsidRDefault="00A65BFE" w:rsidP="00F41A1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</w:t>
      </w:r>
      <w:r w:rsidR="00166D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5. </w:t>
      </w:r>
      <w:r w:rsidR="00166D61" w:rsidRPr="00370CC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Резу</w:t>
      </w:r>
      <w:r w:rsidR="00166D61" w:rsidRPr="00110C3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льтати визначення загально</w:t>
      </w:r>
      <w:r w:rsidR="003E6BC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ї кількості балів кандидатів </w:t>
      </w:r>
      <w:r w:rsidR="00166D61" w:rsidRPr="00110C3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відображаються у протоколі засідання конкурсної комісії.</w:t>
      </w:r>
    </w:p>
    <w:p w:rsidR="00166D61" w:rsidRPr="00166D61" w:rsidRDefault="00A65BFE" w:rsidP="00F41A1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</w:t>
      </w:r>
      <w:r w:rsidR="00166D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</w:t>
      </w:r>
      <w:r w:rsidR="00166D61" w:rsidRPr="00166D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Кандидат може ознайомитися із своїми результатами оцінювання за письмовим зверненням до конкурсної комісії.</w:t>
      </w:r>
    </w:p>
    <w:p w:rsidR="00110C36" w:rsidRDefault="00A65BFE" w:rsidP="00F41A1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1" w:name="n468"/>
      <w:bookmarkEnd w:id="1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</w:t>
      </w:r>
      <w:r w:rsidR="00166D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</w:t>
      </w:r>
      <w:r w:rsidR="00503A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r w:rsidR="00110C36" w:rsidRPr="00110C3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Рейтинг кандидата, який успішно пройшов конкурс, залежить від загальної кількості набраних ним балів.</w:t>
      </w:r>
      <w:bookmarkStart w:id="12" w:name="n469"/>
      <w:bookmarkEnd w:id="12"/>
      <w:r w:rsidR="00503A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110C36" w:rsidRPr="00110C3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Першим за рейтингом та переможцем конкурсу є кандидат, який набрав найбільшу загальну кількість балів.</w:t>
      </w:r>
    </w:p>
    <w:p w:rsidR="00166D61" w:rsidRDefault="00A65BFE" w:rsidP="00F41A1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</w:t>
      </w:r>
      <w:r w:rsidR="004F044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</w:t>
      </w:r>
      <w:r w:rsidR="00166D61" w:rsidRPr="00166D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У разі коли два і більше кандидатів мають однаковий рейтинг, переможець конкурсу визначається шляхом відкритого</w:t>
      </w:r>
      <w:r w:rsidR="00166D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або таємного </w:t>
      </w:r>
      <w:r w:rsidR="00166D61" w:rsidRPr="00166D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голосування на засіданні конкурсної комісії.</w:t>
      </w:r>
    </w:p>
    <w:p w:rsidR="00166D61" w:rsidRPr="00370CC5" w:rsidRDefault="00A65BFE" w:rsidP="00F41A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4</w:t>
      </w:r>
      <w:r w:rsidR="004F04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9</w:t>
      </w:r>
      <w:r w:rsidR="00166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. </w:t>
      </w:r>
      <w:r w:rsidR="00166D61"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Конкурсна комісія визнає конкурс таким, що не відбувся, якщо:</w:t>
      </w:r>
    </w:p>
    <w:p w:rsidR="00166D61" w:rsidRPr="00370CC5" w:rsidRDefault="00166D61" w:rsidP="00F41A1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відсутні заяви про участь у конкурсі;</w:t>
      </w:r>
    </w:p>
    <w:p w:rsidR="00166D61" w:rsidRPr="00370CC5" w:rsidRDefault="00166D61" w:rsidP="00F41A1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до участі у конкурсі не допущено жодного кандидата;</w:t>
      </w:r>
    </w:p>
    <w:p w:rsidR="00166D61" w:rsidRPr="00370CC5" w:rsidRDefault="00166D61" w:rsidP="00F41A1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жодного з кандидатів не визначено переможцем конкурсу.</w:t>
      </w:r>
    </w:p>
    <w:p w:rsidR="00166D61" w:rsidRPr="00370CC5" w:rsidRDefault="00166D61" w:rsidP="00F41A1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70CC5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у разі відмови переможця конкурсу від зайняття вакантної посади</w:t>
      </w:r>
    </w:p>
    <w:p w:rsidR="00166D61" w:rsidRPr="00370CC5" w:rsidRDefault="00166D61" w:rsidP="00F41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У разі визнання конкурсу таким, що не відбувся, проводиться повторний конкурс.</w:t>
      </w:r>
    </w:p>
    <w:p w:rsidR="007F26CF" w:rsidRPr="00370CC5" w:rsidRDefault="00A65BFE" w:rsidP="00F41A1E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bookmarkStart w:id="13" w:name="n473"/>
      <w:bookmarkStart w:id="14" w:name="n470"/>
      <w:bookmarkStart w:id="15" w:name="n471"/>
      <w:bookmarkEnd w:id="13"/>
      <w:bookmarkEnd w:id="14"/>
      <w:bookmarkEnd w:id="15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5</w:t>
      </w:r>
      <w:r w:rsidR="00166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0</w:t>
      </w:r>
      <w:r w:rsidR="00503A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  <w:r w:rsidR="007F26CF"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Конкурсна комісія </w:t>
      </w:r>
      <w:r w:rsidR="00166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наступного робочого дня після </w:t>
      </w:r>
      <w:r w:rsidR="007F26CF"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завершення конкурсного відбору </w:t>
      </w:r>
      <w:r w:rsidR="00EA2655"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та </w:t>
      </w:r>
      <w:r w:rsidR="007F26CF"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визнач</w:t>
      </w:r>
      <w:r w:rsidR="00EA2655"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ення</w:t>
      </w:r>
      <w:r w:rsidR="007F26CF"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переможця конкурсу або визна</w:t>
      </w:r>
      <w:r w:rsidR="00BA0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ння</w:t>
      </w:r>
      <w:r w:rsidR="007F26CF"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конкурс</w:t>
      </w:r>
      <w:r w:rsidR="00BA0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у</w:t>
      </w:r>
      <w:r w:rsidR="007F26CF"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таким, що не відбувся  оприлюднює результати конкурсу на веб-сайті засновника.</w:t>
      </w:r>
      <w:r w:rsidR="007F26CF" w:rsidRPr="00370CC5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</w:p>
    <w:p w:rsidR="007F26CF" w:rsidRPr="00370CC5" w:rsidRDefault="00A65BFE" w:rsidP="00F41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5</w:t>
      </w:r>
      <w:r w:rsidR="00166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1. </w:t>
      </w:r>
      <w:r w:rsidR="007F26CF"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Протягом трьох робочих днів з дня визначення переможця конкурсу </w:t>
      </w:r>
      <w:r w:rsidR="00166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відділ освіти Косівської РДА </w:t>
      </w:r>
      <w:r w:rsidR="007F26CF"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призначає переможця конкурсу на посаду та укладає з ним строковий трудовий договір.</w:t>
      </w:r>
    </w:p>
    <w:p w:rsidR="007F26CF" w:rsidRPr="00370CC5" w:rsidRDefault="00A65BFE" w:rsidP="00F41A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5</w:t>
      </w:r>
      <w:r w:rsidR="00166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2.</w:t>
      </w:r>
      <w:r w:rsidR="007F26CF" w:rsidRPr="00370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7F26CF" w:rsidRPr="00370CC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Подані кандидатами документи і матеріали конкурсної комісії зб</w:t>
      </w:r>
      <w:r w:rsidR="007F26CF" w:rsidRPr="00370C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ерігаються в службі управління персоналом відділу освіти </w:t>
      </w:r>
      <w:r w:rsidR="00166D61">
        <w:rPr>
          <w:rFonts w:ascii="Times New Roman" w:hAnsi="Times New Roman" w:cs="Times New Roman"/>
          <w:color w:val="000000" w:themeColor="text1"/>
          <w:sz w:val="24"/>
          <w:szCs w:val="24"/>
        </w:rPr>
        <w:t>Косівської РДА</w:t>
      </w:r>
      <w:r w:rsidR="007F26CF" w:rsidRPr="00370C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F26CF" w:rsidRPr="00370CC5" w:rsidRDefault="00A65BFE" w:rsidP="00F41A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166D61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7F26CF" w:rsidRPr="00370C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26CF" w:rsidRPr="00370CC5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Всі інші неурегульовані даним Положенням питання вирішуються колегіально на засіданні конкурсної комісії.</w:t>
      </w:r>
    </w:p>
    <w:p w:rsidR="007F26CF" w:rsidRPr="00F41A1E" w:rsidRDefault="007F26CF" w:rsidP="00F41A1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1B4FC1" w:rsidRDefault="001B4FC1" w:rsidP="00F41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C91" w:rsidRDefault="00481C91" w:rsidP="00F41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844" w:rsidRDefault="003F0844" w:rsidP="003F084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F3A2C">
        <w:rPr>
          <w:rFonts w:ascii="Times New Roman" w:hAnsi="Times New Roman"/>
          <w:b/>
          <w:i/>
          <w:sz w:val="24"/>
          <w:szCs w:val="24"/>
        </w:rPr>
        <w:t>Керуюча справами виконавчого апарату</w:t>
      </w:r>
    </w:p>
    <w:p w:rsidR="003F0844" w:rsidRPr="000F3A2C" w:rsidRDefault="003F0844" w:rsidP="003F084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F3A2C">
        <w:rPr>
          <w:rFonts w:ascii="Times New Roman" w:hAnsi="Times New Roman"/>
          <w:b/>
          <w:i/>
          <w:sz w:val="24"/>
          <w:szCs w:val="24"/>
        </w:rPr>
        <w:t>районної ради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  <w:t xml:space="preserve">    Роксолана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Барчук</w:t>
      </w:r>
      <w:proofErr w:type="spellEnd"/>
    </w:p>
    <w:p w:rsidR="00C472AB" w:rsidRDefault="00C472AB" w:rsidP="00F41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2AB" w:rsidRDefault="00C472AB" w:rsidP="00F41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2AB" w:rsidRDefault="00C472AB" w:rsidP="00F41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2AB" w:rsidRDefault="00C472AB" w:rsidP="00F41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2AB" w:rsidRDefault="00C472AB" w:rsidP="00F41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2AB" w:rsidRDefault="00C472AB" w:rsidP="00F41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2AB" w:rsidRDefault="00C472AB" w:rsidP="00F41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2AB" w:rsidRDefault="00C472AB" w:rsidP="00F41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2AB" w:rsidRDefault="00C472AB" w:rsidP="00F41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2AB" w:rsidRDefault="00C472AB" w:rsidP="00F41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C70" w:rsidRDefault="002D6C70" w:rsidP="00F41A1E">
      <w:pPr>
        <w:pStyle w:val="a3"/>
        <w:shd w:val="clear" w:color="auto" w:fill="FFFFFF"/>
        <w:spacing w:before="0" w:beforeAutospacing="0" w:after="0" w:afterAutospacing="0"/>
        <w:ind w:right="283"/>
        <w:jc w:val="right"/>
        <w:textAlignment w:val="baseline"/>
      </w:pPr>
    </w:p>
    <w:p w:rsidR="002D6C70" w:rsidRDefault="002D6C70" w:rsidP="00F41A1E">
      <w:pPr>
        <w:pStyle w:val="a3"/>
        <w:shd w:val="clear" w:color="auto" w:fill="FFFFFF"/>
        <w:spacing w:before="0" w:beforeAutospacing="0" w:after="0" w:afterAutospacing="0"/>
        <w:ind w:right="283"/>
        <w:jc w:val="right"/>
        <w:textAlignment w:val="baseline"/>
      </w:pPr>
    </w:p>
    <w:p w:rsidR="002D6C70" w:rsidRDefault="002D6C70" w:rsidP="00F41A1E">
      <w:pPr>
        <w:pStyle w:val="a3"/>
        <w:shd w:val="clear" w:color="auto" w:fill="FFFFFF"/>
        <w:spacing w:before="0" w:beforeAutospacing="0" w:after="0" w:afterAutospacing="0"/>
        <w:ind w:right="283"/>
        <w:jc w:val="right"/>
        <w:textAlignment w:val="baseline"/>
      </w:pPr>
    </w:p>
    <w:p w:rsidR="005D5BB2" w:rsidRDefault="005D5BB2" w:rsidP="00F41A1E">
      <w:pPr>
        <w:pStyle w:val="a3"/>
        <w:shd w:val="clear" w:color="auto" w:fill="FFFFFF"/>
        <w:spacing w:before="0" w:beforeAutospacing="0" w:after="0" w:afterAutospacing="0"/>
        <w:ind w:right="283"/>
        <w:jc w:val="right"/>
        <w:textAlignment w:val="baseline"/>
      </w:pPr>
    </w:p>
    <w:p w:rsidR="005D5BB2" w:rsidRDefault="005D5BB2" w:rsidP="00F41A1E">
      <w:pPr>
        <w:pStyle w:val="a3"/>
        <w:shd w:val="clear" w:color="auto" w:fill="FFFFFF"/>
        <w:spacing w:before="0" w:beforeAutospacing="0" w:after="0" w:afterAutospacing="0"/>
        <w:ind w:right="283"/>
        <w:jc w:val="right"/>
        <w:textAlignment w:val="baseline"/>
      </w:pPr>
    </w:p>
    <w:p w:rsidR="005D5BB2" w:rsidRDefault="005D5BB2" w:rsidP="00F41A1E">
      <w:pPr>
        <w:pStyle w:val="a3"/>
        <w:shd w:val="clear" w:color="auto" w:fill="FFFFFF"/>
        <w:spacing w:before="0" w:beforeAutospacing="0" w:after="0" w:afterAutospacing="0"/>
        <w:ind w:right="283"/>
        <w:jc w:val="right"/>
        <w:textAlignment w:val="baseline"/>
      </w:pPr>
    </w:p>
    <w:p w:rsidR="004F47C0" w:rsidRDefault="00537B5A" w:rsidP="00F41A1E">
      <w:pPr>
        <w:pStyle w:val="a3"/>
        <w:shd w:val="clear" w:color="auto" w:fill="FFFFFF"/>
        <w:spacing w:before="0" w:beforeAutospacing="0" w:after="0" w:afterAutospacing="0"/>
        <w:ind w:right="283"/>
        <w:jc w:val="right"/>
        <w:textAlignment w:val="baseline"/>
      </w:pPr>
      <w:r w:rsidRPr="00537B5A">
        <w:lastRenderedPageBreak/>
        <w:t xml:space="preserve">Додаток 1 </w:t>
      </w:r>
    </w:p>
    <w:p w:rsidR="00537B5A" w:rsidRPr="00537B5A" w:rsidRDefault="00537B5A" w:rsidP="00F41A1E">
      <w:pPr>
        <w:pStyle w:val="a3"/>
        <w:shd w:val="clear" w:color="auto" w:fill="FFFFFF"/>
        <w:spacing w:before="0" w:beforeAutospacing="0" w:after="0" w:afterAutospacing="0"/>
        <w:ind w:right="283"/>
        <w:jc w:val="right"/>
        <w:textAlignment w:val="baseline"/>
        <w:rPr>
          <w:rStyle w:val="a4"/>
          <w:b w:val="0"/>
          <w:color w:val="000000" w:themeColor="text1"/>
          <w:bdr w:val="none" w:sz="0" w:space="0" w:color="auto" w:frame="1"/>
        </w:rPr>
      </w:pPr>
      <w:r w:rsidRPr="00537B5A">
        <w:t xml:space="preserve">до Положення </w:t>
      </w:r>
      <w:r w:rsidRPr="00537B5A">
        <w:rPr>
          <w:rStyle w:val="a4"/>
          <w:b w:val="0"/>
          <w:color w:val="000000" w:themeColor="text1"/>
          <w:bdr w:val="none" w:sz="0" w:space="0" w:color="auto" w:frame="1"/>
        </w:rPr>
        <w:t>про конкурс на посаду керівника </w:t>
      </w:r>
      <w:r w:rsidRPr="00537B5A">
        <w:rPr>
          <w:color w:val="000000" w:themeColor="text1"/>
        </w:rPr>
        <w:br/>
      </w:r>
      <w:r w:rsidRPr="00537B5A">
        <w:rPr>
          <w:rStyle w:val="a4"/>
          <w:b w:val="0"/>
          <w:color w:val="000000" w:themeColor="text1"/>
          <w:bdr w:val="none" w:sz="0" w:space="0" w:color="auto" w:frame="1"/>
        </w:rPr>
        <w:t>комунального закладу загальної середньої освіти </w:t>
      </w:r>
      <w:r w:rsidRPr="00537B5A">
        <w:rPr>
          <w:color w:val="000000" w:themeColor="text1"/>
        </w:rPr>
        <w:br/>
      </w:r>
      <w:r w:rsidRPr="00537B5A">
        <w:rPr>
          <w:rStyle w:val="a4"/>
          <w:b w:val="0"/>
          <w:color w:val="000000" w:themeColor="text1"/>
          <w:bdr w:val="none" w:sz="0" w:space="0" w:color="auto" w:frame="1"/>
        </w:rPr>
        <w:t>Косівської районної ради Івано-Франківської області</w:t>
      </w:r>
    </w:p>
    <w:p w:rsidR="00C472AB" w:rsidRPr="00537B5A" w:rsidRDefault="00C472AB" w:rsidP="00F41A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72AB" w:rsidRDefault="00C472AB" w:rsidP="00F41A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72AB" w:rsidRPr="00537B5A" w:rsidRDefault="00C472AB" w:rsidP="00F41A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7B5A">
        <w:rPr>
          <w:rFonts w:ascii="Times New Roman" w:hAnsi="Times New Roman" w:cs="Times New Roman"/>
          <w:sz w:val="24"/>
          <w:szCs w:val="24"/>
        </w:rPr>
        <w:t>Конкурс на заміщення вакантної посади ______________________________</w:t>
      </w:r>
    </w:p>
    <w:p w:rsidR="00C472AB" w:rsidRDefault="00C472AB" w:rsidP="00F41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BB2" w:rsidRDefault="00F35B99" w:rsidP="00F41A1E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472AB">
        <w:rPr>
          <w:rFonts w:ascii="Times New Roman" w:hAnsi="Times New Roman"/>
          <w:b/>
          <w:sz w:val="24"/>
          <w:szCs w:val="24"/>
          <w:lang w:eastAsia="ru-RU"/>
        </w:rPr>
        <w:t>ВІДОМІСТЬ</w:t>
      </w:r>
      <w:r w:rsidRPr="00C472AB">
        <w:rPr>
          <w:rFonts w:ascii="Times New Roman" w:hAnsi="Times New Roman"/>
          <w:b/>
          <w:sz w:val="24"/>
          <w:szCs w:val="24"/>
          <w:lang w:eastAsia="ru-RU"/>
        </w:rPr>
        <w:br/>
      </w:r>
      <w:r w:rsidR="006451F9">
        <w:rPr>
          <w:rFonts w:ascii="Times New Roman" w:hAnsi="Times New Roman"/>
          <w:b/>
          <w:sz w:val="24"/>
          <w:szCs w:val="24"/>
          <w:lang w:eastAsia="ru-RU"/>
        </w:rPr>
        <w:t xml:space="preserve">результатів оцінювання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тестування </w:t>
      </w:r>
      <w:r w:rsidR="005D5BB2" w:rsidRPr="00C472AB">
        <w:rPr>
          <w:rFonts w:ascii="Times New Roman" w:hAnsi="Times New Roman"/>
          <w:b/>
          <w:sz w:val="24"/>
          <w:szCs w:val="24"/>
          <w:lang w:eastAsia="ru-RU"/>
        </w:rPr>
        <w:t>результат</w:t>
      </w:r>
      <w:r w:rsidR="005D5BB2">
        <w:rPr>
          <w:rFonts w:ascii="Times New Roman" w:hAnsi="Times New Roman"/>
          <w:b/>
          <w:sz w:val="24"/>
          <w:szCs w:val="24"/>
          <w:lang w:eastAsia="ru-RU"/>
        </w:rPr>
        <w:t>ів</w:t>
      </w:r>
      <w:r w:rsidR="005D5BB2" w:rsidRPr="00C472A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5D5BB2" w:rsidRDefault="005D5BB2" w:rsidP="00F41A1E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val="ru-RU" w:eastAsia="ru-RU"/>
        </w:rPr>
        <w:t>т</w:t>
      </w:r>
      <w:r w:rsidRPr="005D5BB2">
        <w:rPr>
          <w:rFonts w:ascii="Times New Roman" w:hAnsi="Times New Roman"/>
          <w:b/>
          <w:sz w:val="24"/>
          <w:szCs w:val="24"/>
          <w:lang w:val="ru-RU" w:eastAsia="ru-RU"/>
        </w:rPr>
        <w:t>а</w:t>
      </w:r>
      <w:r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r w:rsidRPr="00C472AB">
        <w:rPr>
          <w:rFonts w:ascii="Times New Roman" w:hAnsi="Times New Roman"/>
          <w:b/>
          <w:sz w:val="24"/>
          <w:szCs w:val="24"/>
          <w:lang w:eastAsia="ru-RU"/>
        </w:rPr>
        <w:t>розв’язання ситуаційних завдань</w:t>
      </w:r>
    </w:p>
    <w:p w:rsidR="00F35B99" w:rsidRDefault="00F35B99" w:rsidP="00F41A1E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37B5A" w:rsidRPr="00C472AB" w:rsidRDefault="00537B5A" w:rsidP="00F41A1E">
      <w:pPr>
        <w:keepNext/>
        <w:keepLines/>
        <w:spacing w:after="0" w:line="240" w:lineRule="auto"/>
        <w:ind w:right="425"/>
        <w:jc w:val="right"/>
        <w:rPr>
          <w:rFonts w:ascii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_________________________ 201_ р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5"/>
        <w:gridCol w:w="1466"/>
        <w:gridCol w:w="2033"/>
        <w:gridCol w:w="1900"/>
        <w:gridCol w:w="1607"/>
      </w:tblGrid>
      <w:tr w:rsidR="0085045D" w:rsidTr="0085045D">
        <w:trPr>
          <w:trHeight w:val="420"/>
        </w:trPr>
        <w:tc>
          <w:tcPr>
            <w:tcW w:w="2545" w:type="dxa"/>
          </w:tcPr>
          <w:p w:rsidR="0085045D" w:rsidRDefault="0085045D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Прізвище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ім»я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батькові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кандидата</w:t>
            </w:r>
          </w:p>
        </w:tc>
        <w:tc>
          <w:tcPr>
            <w:tcW w:w="1466" w:type="dxa"/>
          </w:tcPr>
          <w:p w:rsidR="0085045D" w:rsidRDefault="0085045D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Присвоєний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номер</w:t>
            </w:r>
          </w:p>
        </w:tc>
        <w:tc>
          <w:tcPr>
            <w:tcW w:w="2033" w:type="dxa"/>
          </w:tcPr>
          <w:p w:rsidR="0085045D" w:rsidRDefault="0085045D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тестування</w:t>
            </w:r>
            <w:proofErr w:type="spellEnd"/>
          </w:p>
          <w:p w:rsidR="0085045D" w:rsidRDefault="0085045D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1900" w:type="dxa"/>
          </w:tcPr>
          <w:p w:rsidR="0085045D" w:rsidRPr="005D5BB2" w:rsidRDefault="0085045D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D5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Середній</w:t>
            </w:r>
            <w:proofErr w:type="spellEnd"/>
            <w:r w:rsidRPr="005D5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бал за </w:t>
            </w:r>
          </w:p>
          <w:p w:rsidR="0085045D" w:rsidRPr="005D5BB2" w:rsidRDefault="0085045D" w:rsidP="00F41A1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результатами </w:t>
            </w:r>
            <w:proofErr w:type="spellStart"/>
            <w:r w:rsidRPr="005D5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оцінювання</w:t>
            </w:r>
            <w:proofErr w:type="spellEnd"/>
            <w:r w:rsidRPr="005D5B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розв’язання ситуаційних завдань</w:t>
            </w:r>
          </w:p>
          <w:p w:rsidR="0085045D" w:rsidRPr="005D5BB2" w:rsidRDefault="0085045D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85045D" w:rsidRPr="005D5BB2" w:rsidRDefault="0085045D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результатами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</w:t>
            </w:r>
            <w:r w:rsidRPr="00850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язаня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ситуаційного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завдання</w:t>
            </w:r>
            <w:proofErr w:type="spellEnd"/>
          </w:p>
        </w:tc>
      </w:tr>
      <w:tr w:rsidR="0085045D" w:rsidTr="0085045D">
        <w:trPr>
          <w:trHeight w:val="630"/>
        </w:trPr>
        <w:tc>
          <w:tcPr>
            <w:tcW w:w="2545" w:type="dxa"/>
          </w:tcPr>
          <w:p w:rsidR="0085045D" w:rsidRDefault="0085045D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6" w:type="dxa"/>
          </w:tcPr>
          <w:p w:rsidR="0085045D" w:rsidRDefault="0085045D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33" w:type="dxa"/>
          </w:tcPr>
          <w:p w:rsidR="0085045D" w:rsidRDefault="0085045D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00" w:type="dxa"/>
          </w:tcPr>
          <w:p w:rsidR="0085045D" w:rsidRDefault="0085045D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</w:tcPr>
          <w:p w:rsidR="0085045D" w:rsidRDefault="0085045D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5045D" w:rsidTr="0085045D">
        <w:trPr>
          <w:trHeight w:val="525"/>
        </w:trPr>
        <w:tc>
          <w:tcPr>
            <w:tcW w:w="2545" w:type="dxa"/>
          </w:tcPr>
          <w:p w:rsidR="0085045D" w:rsidRDefault="0085045D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6" w:type="dxa"/>
          </w:tcPr>
          <w:p w:rsidR="0085045D" w:rsidRDefault="0085045D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33" w:type="dxa"/>
          </w:tcPr>
          <w:p w:rsidR="0085045D" w:rsidRDefault="0085045D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00" w:type="dxa"/>
          </w:tcPr>
          <w:p w:rsidR="0085045D" w:rsidRDefault="0085045D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</w:tcPr>
          <w:p w:rsidR="0085045D" w:rsidRDefault="0085045D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5045D" w:rsidTr="0085045D">
        <w:trPr>
          <w:trHeight w:val="645"/>
        </w:trPr>
        <w:tc>
          <w:tcPr>
            <w:tcW w:w="2545" w:type="dxa"/>
          </w:tcPr>
          <w:p w:rsidR="0085045D" w:rsidRDefault="0085045D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6" w:type="dxa"/>
          </w:tcPr>
          <w:p w:rsidR="0085045D" w:rsidRDefault="0085045D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045D" w:rsidRDefault="0085045D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33" w:type="dxa"/>
          </w:tcPr>
          <w:p w:rsidR="0085045D" w:rsidRDefault="0085045D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00" w:type="dxa"/>
          </w:tcPr>
          <w:p w:rsidR="0085045D" w:rsidRDefault="0085045D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</w:tcPr>
          <w:p w:rsidR="0085045D" w:rsidRDefault="0085045D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5045D" w:rsidTr="0085045D">
        <w:trPr>
          <w:trHeight w:val="630"/>
        </w:trPr>
        <w:tc>
          <w:tcPr>
            <w:tcW w:w="2545" w:type="dxa"/>
          </w:tcPr>
          <w:p w:rsidR="0085045D" w:rsidRDefault="0085045D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6" w:type="dxa"/>
          </w:tcPr>
          <w:p w:rsidR="0085045D" w:rsidRDefault="0085045D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33" w:type="dxa"/>
          </w:tcPr>
          <w:p w:rsidR="0085045D" w:rsidRDefault="0085045D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00" w:type="dxa"/>
          </w:tcPr>
          <w:p w:rsidR="0085045D" w:rsidRDefault="0085045D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</w:tcPr>
          <w:p w:rsidR="0085045D" w:rsidRDefault="0085045D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5045D" w:rsidTr="0085045D">
        <w:trPr>
          <w:trHeight w:val="600"/>
        </w:trPr>
        <w:tc>
          <w:tcPr>
            <w:tcW w:w="2545" w:type="dxa"/>
          </w:tcPr>
          <w:p w:rsidR="0085045D" w:rsidRDefault="0085045D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6" w:type="dxa"/>
          </w:tcPr>
          <w:p w:rsidR="0085045D" w:rsidRDefault="0085045D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33" w:type="dxa"/>
          </w:tcPr>
          <w:p w:rsidR="0085045D" w:rsidRDefault="0085045D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00" w:type="dxa"/>
          </w:tcPr>
          <w:p w:rsidR="0085045D" w:rsidRDefault="0085045D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</w:tcPr>
          <w:p w:rsidR="0085045D" w:rsidRDefault="0085045D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5045D" w:rsidTr="0085045D">
        <w:trPr>
          <w:trHeight w:val="510"/>
        </w:trPr>
        <w:tc>
          <w:tcPr>
            <w:tcW w:w="2545" w:type="dxa"/>
          </w:tcPr>
          <w:p w:rsidR="0085045D" w:rsidRDefault="0085045D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6" w:type="dxa"/>
          </w:tcPr>
          <w:p w:rsidR="0085045D" w:rsidRDefault="0085045D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33" w:type="dxa"/>
          </w:tcPr>
          <w:p w:rsidR="0085045D" w:rsidRDefault="0085045D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00" w:type="dxa"/>
          </w:tcPr>
          <w:p w:rsidR="0085045D" w:rsidRDefault="0085045D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</w:tcPr>
          <w:p w:rsidR="0085045D" w:rsidRDefault="0085045D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5045D" w:rsidTr="0085045D">
        <w:trPr>
          <w:trHeight w:val="780"/>
        </w:trPr>
        <w:tc>
          <w:tcPr>
            <w:tcW w:w="2545" w:type="dxa"/>
          </w:tcPr>
          <w:p w:rsidR="0085045D" w:rsidRDefault="0085045D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6" w:type="dxa"/>
          </w:tcPr>
          <w:p w:rsidR="0085045D" w:rsidRDefault="0085045D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33" w:type="dxa"/>
          </w:tcPr>
          <w:p w:rsidR="0085045D" w:rsidRDefault="0085045D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00" w:type="dxa"/>
          </w:tcPr>
          <w:p w:rsidR="0085045D" w:rsidRDefault="0085045D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</w:tcPr>
          <w:p w:rsidR="0085045D" w:rsidRDefault="0085045D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F35B99" w:rsidRDefault="00F35B99" w:rsidP="00F41A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472AB" w:rsidRDefault="006451F9" w:rsidP="00F41A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1E9F">
        <w:rPr>
          <w:rFonts w:ascii="Times New Roman" w:hAnsi="Times New Roman" w:cs="Times New Roman"/>
          <w:sz w:val="24"/>
          <w:szCs w:val="24"/>
          <w:lang w:val="ru-RU"/>
        </w:rPr>
        <w:t xml:space="preserve">Голова </w:t>
      </w:r>
      <w:proofErr w:type="spellStart"/>
      <w:r w:rsidR="00D31E9F">
        <w:rPr>
          <w:rFonts w:ascii="Times New Roman" w:hAnsi="Times New Roman" w:cs="Times New Roman"/>
          <w:sz w:val="24"/>
          <w:szCs w:val="24"/>
          <w:lang w:val="ru-RU"/>
        </w:rPr>
        <w:t>комісії</w:t>
      </w:r>
      <w:proofErr w:type="spellEnd"/>
      <w:r w:rsidR="00D31E9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_____________________                                     </w:t>
      </w:r>
    </w:p>
    <w:p w:rsidR="00D31E9F" w:rsidRDefault="006451F9" w:rsidP="00F41A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31E9F">
        <w:rPr>
          <w:rFonts w:ascii="Times New Roman" w:hAnsi="Times New Roman" w:cs="Times New Roman"/>
          <w:sz w:val="24"/>
          <w:szCs w:val="24"/>
          <w:lang w:val="ru-RU"/>
        </w:rPr>
        <w:t>Секретар</w:t>
      </w:r>
      <w:proofErr w:type="spellEnd"/>
      <w:r w:rsidR="00D31E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31E9F">
        <w:rPr>
          <w:rFonts w:ascii="Times New Roman" w:hAnsi="Times New Roman" w:cs="Times New Roman"/>
          <w:sz w:val="24"/>
          <w:szCs w:val="24"/>
          <w:lang w:val="ru-RU"/>
        </w:rPr>
        <w:t>комісії</w:t>
      </w:r>
      <w:proofErr w:type="spellEnd"/>
      <w:r w:rsidR="00D31E9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______________________</w:t>
      </w:r>
    </w:p>
    <w:p w:rsidR="00D31E9F" w:rsidRDefault="006451F9" w:rsidP="00F41A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1E9F">
        <w:rPr>
          <w:rFonts w:ascii="Times New Roman" w:hAnsi="Times New Roman" w:cs="Times New Roman"/>
          <w:sz w:val="24"/>
          <w:szCs w:val="24"/>
          <w:lang w:val="ru-RU"/>
        </w:rPr>
        <w:t xml:space="preserve">Члени </w:t>
      </w:r>
      <w:proofErr w:type="spellStart"/>
      <w:r w:rsidR="00D31E9F">
        <w:rPr>
          <w:rFonts w:ascii="Times New Roman" w:hAnsi="Times New Roman" w:cs="Times New Roman"/>
          <w:sz w:val="24"/>
          <w:szCs w:val="24"/>
          <w:lang w:val="ru-RU"/>
        </w:rPr>
        <w:t>комісії</w:t>
      </w:r>
      <w:proofErr w:type="spellEnd"/>
      <w:r w:rsidR="00D31E9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______________________ </w:t>
      </w:r>
    </w:p>
    <w:p w:rsidR="00D31E9F" w:rsidRDefault="00D31E9F" w:rsidP="00F41A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31E9F" w:rsidRDefault="006451F9" w:rsidP="00F41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31E9F">
        <w:rPr>
          <w:rFonts w:ascii="Times New Roman" w:hAnsi="Times New Roman" w:cs="Times New Roman"/>
          <w:sz w:val="24"/>
          <w:szCs w:val="24"/>
          <w:lang w:val="ru-RU"/>
        </w:rPr>
        <w:t>Адміністратор</w:t>
      </w:r>
      <w:proofErr w:type="spellEnd"/>
      <w:r w:rsidR="00D31E9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________________________</w:t>
      </w:r>
    </w:p>
    <w:p w:rsidR="004F47C0" w:rsidRDefault="004F47C0" w:rsidP="00F41A1E">
      <w:pPr>
        <w:pStyle w:val="a3"/>
        <w:shd w:val="clear" w:color="auto" w:fill="FFFFFF"/>
        <w:spacing w:before="0" w:beforeAutospacing="0" w:after="0" w:afterAutospacing="0"/>
        <w:ind w:right="283"/>
        <w:jc w:val="right"/>
        <w:textAlignment w:val="baseline"/>
      </w:pPr>
    </w:p>
    <w:p w:rsidR="004F47C0" w:rsidRDefault="004F47C0" w:rsidP="00F41A1E">
      <w:pPr>
        <w:pStyle w:val="a3"/>
        <w:shd w:val="clear" w:color="auto" w:fill="FFFFFF"/>
        <w:spacing w:before="0" w:beforeAutospacing="0" w:after="0" w:afterAutospacing="0"/>
        <w:ind w:right="283"/>
        <w:jc w:val="right"/>
        <w:textAlignment w:val="baseline"/>
      </w:pPr>
    </w:p>
    <w:p w:rsidR="004F47C0" w:rsidRDefault="004F47C0" w:rsidP="00F41A1E">
      <w:pPr>
        <w:pStyle w:val="a3"/>
        <w:shd w:val="clear" w:color="auto" w:fill="FFFFFF"/>
        <w:spacing w:before="0" w:beforeAutospacing="0" w:after="0" w:afterAutospacing="0"/>
        <w:ind w:right="283"/>
        <w:jc w:val="right"/>
        <w:textAlignment w:val="baseline"/>
      </w:pPr>
    </w:p>
    <w:p w:rsidR="004F47C0" w:rsidRDefault="004F47C0" w:rsidP="00F41A1E">
      <w:pPr>
        <w:pStyle w:val="a3"/>
        <w:shd w:val="clear" w:color="auto" w:fill="FFFFFF"/>
        <w:spacing w:before="0" w:beforeAutospacing="0" w:after="0" w:afterAutospacing="0"/>
        <w:ind w:right="283"/>
        <w:jc w:val="right"/>
        <w:textAlignment w:val="baseline"/>
      </w:pPr>
    </w:p>
    <w:p w:rsidR="004F47C0" w:rsidRDefault="004F47C0" w:rsidP="00F41A1E">
      <w:pPr>
        <w:pStyle w:val="a3"/>
        <w:shd w:val="clear" w:color="auto" w:fill="FFFFFF"/>
        <w:spacing w:before="0" w:beforeAutospacing="0" w:after="0" w:afterAutospacing="0"/>
        <w:ind w:right="283"/>
        <w:jc w:val="right"/>
        <w:textAlignment w:val="baseline"/>
      </w:pPr>
    </w:p>
    <w:p w:rsidR="004F47C0" w:rsidRDefault="004F47C0" w:rsidP="00F41A1E">
      <w:pPr>
        <w:pStyle w:val="a3"/>
        <w:shd w:val="clear" w:color="auto" w:fill="FFFFFF"/>
        <w:spacing w:before="0" w:beforeAutospacing="0" w:after="0" w:afterAutospacing="0"/>
        <w:ind w:right="283"/>
        <w:jc w:val="right"/>
        <w:textAlignment w:val="baseline"/>
      </w:pPr>
    </w:p>
    <w:p w:rsidR="004F47C0" w:rsidRDefault="004F47C0" w:rsidP="00F41A1E">
      <w:pPr>
        <w:pStyle w:val="a3"/>
        <w:shd w:val="clear" w:color="auto" w:fill="FFFFFF"/>
        <w:spacing w:before="0" w:beforeAutospacing="0" w:after="0" w:afterAutospacing="0"/>
        <w:ind w:right="283"/>
        <w:jc w:val="right"/>
        <w:textAlignment w:val="baseline"/>
      </w:pPr>
    </w:p>
    <w:p w:rsidR="004F47C0" w:rsidRDefault="004F47C0" w:rsidP="00F41A1E">
      <w:pPr>
        <w:pStyle w:val="a3"/>
        <w:shd w:val="clear" w:color="auto" w:fill="FFFFFF"/>
        <w:spacing w:before="0" w:beforeAutospacing="0" w:after="0" w:afterAutospacing="0"/>
        <w:ind w:right="283"/>
        <w:jc w:val="right"/>
        <w:textAlignment w:val="baseline"/>
      </w:pPr>
    </w:p>
    <w:p w:rsidR="004F47C0" w:rsidRDefault="004F47C0" w:rsidP="00F41A1E">
      <w:pPr>
        <w:pStyle w:val="a3"/>
        <w:shd w:val="clear" w:color="auto" w:fill="FFFFFF"/>
        <w:spacing w:before="0" w:beforeAutospacing="0" w:after="0" w:afterAutospacing="0"/>
        <w:ind w:right="283"/>
        <w:jc w:val="right"/>
        <w:textAlignment w:val="baseline"/>
      </w:pPr>
    </w:p>
    <w:p w:rsidR="004F47C0" w:rsidRDefault="004F47C0" w:rsidP="00F41A1E">
      <w:pPr>
        <w:pStyle w:val="a3"/>
        <w:shd w:val="clear" w:color="auto" w:fill="FFFFFF"/>
        <w:spacing w:before="0" w:beforeAutospacing="0" w:after="0" w:afterAutospacing="0"/>
        <w:ind w:right="283"/>
        <w:jc w:val="right"/>
        <w:textAlignment w:val="baseline"/>
      </w:pPr>
    </w:p>
    <w:p w:rsidR="004F47C0" w:rsidRDefault="004F47C0" w:rsidP="00F41A1E">
      <w:pPr>
        <w:pStyle w:val="a3"/>
        <w:shd w:val="clear" w:color="auto" w:fill="FFFFFF"/>
        <w:spacing w:before="0" w:beforeAutospacing="0" w:after="0" w:afterAutospacing="0"/>
        <w:ind w:right="283"/>
        <w:jc w:val="right"/>
        <w:textAlignment w:val="baseline"/>
      </w:pPr>
    </w:p>
    <w:p w:rsidR="004F47C0" w:rsidRDefault="006451F9" w:rsidP="00F41A1E">
      <w:pPr>
        <w:pStyle w:val="a3"/>
        <w:shd w:val="clear" w:color="auto" w:fill="FFFFFF"/>
        <w:spacing w:before="0" w:beforeAutospacing="0" w:after="0" w:afterAutospacing="0"/>
        <w:ind w:right="283"/>
        <w:jc w:val="right"/>
        <w:textAlignment w:val="baseline"/>
      </w:pPr>
      <w:r w:rsidRPr="00537B5A">
        <w:lastRenderedPageBreak/>
        <w:t xml:space="preserve">Додаток </w:t>
      </w:r>
      <w:r w:rsidR="005D5BB2">
        <w:t>2</w:t>
      </w:r>
    </w:p>
    <w:p w:rsidR="006451F9" w:rsidRPr="00537B5A" w:rsidRDefault="006451F9" w:rsidP="00F41A1E">
      <w:pPr>
        <w:pStyle w:val="a3"/>
        <w:shd w:val="clear" w:color="auto" w:fill="FFFFFF"/>
        <w:spacing w:before="0" w:beforeAutospacing="0" w:after="0" w:afterAutospacing="0"/>
        <w:ind w:right="283"/>
        <w:jc w:val="right"/>
        <w:textAlignment w:val="baseline"/>
        <w:rPr>
          <w:rStyle w:val="a4"/>
          <w:b w:val="0"/>
          <w:color w:val="000000" w:themeColor="text1"/>
          <w:bdr w:val="none" w:sz="0" w:space="0" w:color="auto" w:frame="1"/>
        </w:rPr>
      </w:pPr>
      <w:r w:rsidRPr="00537B5A">
        <w:t xml:space="preserve"> до Положення </w:t>
      </w:r>
      <w:r w:rsidRPr="00537B5A">
        <w:rPr>
          <w:rStyle w:val="a4"/>
          <w:b w:val="0"/>
          <w:color w:val="000000" w:themeColor="text1"/>
          <w:bdr w:val="none" w:sz="0" w:space="0" w:color="auto" w:frame="1"/>
        </w:rPr>
        <w:t>про конкурс на посаду керівника </w:t>
      </w:r>
      <w:r w:rsidRPr="00537B5A">
        <w:rPr>
          <w:color w:val="000000" w:themeColor="text1"/>
        </w:rPr>
        <w:br/>
      </w:r>
      <w:r w:rsidRPr="00537B5A">
        <w:rPr>
          <w:rStyle w:val="a4"/>
          <w:b w:val="0"/>
          <w:color w:val="000000" w:themeColor="text1"/>
          <w:bdr w:val="none" w:sz="0" w:space="0" w:color="auto" w:frame="1"/>
        </w:rPr>
        <w:t>комунального закладу загальної середньої освіти </w:t>
      </w:r>
      <w:r w:rsidRPr="00537B5A">
        <w:rPr>
          <w:color w:val="000000" w:themeColor="text1"/>
        </w:rPr>
        <w:br/>
      </w:r>
      <w:r w:rsidRPr="00537B5A">
        <w:rPr>
          <w:rStyle w:val="a4"/>
          <w:b w:val="0"/>
          <w:color w:val="000000" w:themeColor="text1"/>
          <w:bdr w:val="none" w:sz="0" w:space="0" w:color="auto" w:frame="1"/>
        </w:rPr>
        <w:t>Косівської районної ради Івано-Франківської області</w:t>
      </w:r>
    </w:p>
    <w:p w:rsidR="006451F9" w:rsidRPr="00537B5A" w:rsidRDefault="006451F9" w:rsidP="00F41A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51F9" w:rsidRDefault="006451F9" w:rsidP="00F41A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51F9" w:rsidRPr="00537B5A" w:rsidRDefault="006451F9" w:rsidP="00F41A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7B5A">
        <w:rPr>
          <w:rFonts w:ascii="Times New Roman" w:hAnsi="Times New Roman" w:cs="Times New Roman"/>
          <w:sz w:val="24"/>
          <w:szCs w:val="24"/>
        </w:rPr>
        <w:t>Конкурс на заміщення вакантної посади ______________________________</w:t>
      </w:r>
    </w:p>
    <w:p w:rsidR="006451F9" w:rsidRDefault="006451F9" w:rsidP="00F41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5B99" w:rsidRDefault="00F35B99" w:rsidP="00F41A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451F9" w:rsidRPr="006451F9" w:rsidRDefault="00F35B99" w:rsidP="00F41A1E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C472AB">
        <w:rPr>
          <w:rFonts w:ascii="Times New Roman" w:hAnsi="Times New Roman"/>
          <w:b/>
          <w:sz w:val="24"/>
          <w:szCs w:val="24"/>
          <w:lang w:eastAsia="ru-RU"/>
        </w:rPr>
        <w:t>ВІДОМІСТЬ</w:t>
      </w:r>
      <w:r w:rsidRPr="00C472AB">
        <w:rPr>
          <w:rFonts w:ascii="Times New Roman" w:hAnsi="Times New Roman"/>
          <w:b/>
          <w:sz w:val="24"/>
          <w:szCs w:val="24"/>
          <w:lang w:eastAsia="ru-RU"/>
        </w:rPr>
        <w:br/>
        <w:t xml:space="preserve">про результати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оцінювання презентації </w:t>
      </w:r>
      <w:r w:rsidR="006451F9" w:rsidRPr="006451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перспективного плану</w:t>
      </w:r>
    </w:p>
    <w:p w:rsidR="006451F9" w:rsidRPr="006451F9" w:rsidRDefault="006451F9" w:rsidP="00F41A1E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451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 xml:space="preserve">розвитку закладу загальної середньої освіти </w:t>
      </w:r>
    </w:p>
    <w:p w:rsidR="006451F9" w:rsidRDefault="006451F9" w:rsidP="00F41A1E">
      <w:pPr>
        <w:keepNext/>
        <w:keepLines/>
        <w:spacing w:after="0" w:line="240" w:lineRule="auto"/>
        <w:ind w:right="425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_______________________________ 201_ р.</w:t>
      </w:r>
    </w:p>
    <w:tbl>
      <w:tblPr>
        <w:tblW w:w="955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5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1275"/>
      </w:tblGrid>
      <w:tr w:rsidR="006451F9" w:rsidTr="006451F9">
        <w:trPr>
          <w:trHeight w:val="420"/>
        </w:trPr>
        <w:tc>
          <w:tcPr>
            <w:tcW w:w="2185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Прізвище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ім»я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батькові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кандидата</w:t>
            </w: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</w:p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 </w:t>
            </w:r>
          </w:p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</w:p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 </w:t>
            </w:r>
          </w:p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</w:p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 </w:t>
            </w:r>
          </w:p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</w:p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 </w:t>
            </w:r>
          </w:p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</w:p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 </w:t>
            </w:r>
          </w:p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</w:p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 </w:t>
            </w:r>
          </w:p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</w:p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 </w:t>
            </w:r>
          </w:p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</w:p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 </w:t>
            </w:r>
          </w:p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</w:p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 </w:t>
            </w:r>
          </w:p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</w:p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 </w:t>
            </w:r>
          </w:p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</w:p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 </w:t>
            </w:r>
          </w:p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</w:p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 </w:t>
            </w:r>
          </w:p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1275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Середній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бал</w:t>
            </w:r>
          </w:p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F9" w:rsidTr="006451F9">
        <w:trPr>
          <w:trHeight w:val="630"/>
        </w:trPr>
        <w:tc>
          <w:tcPr>
            <w:tcW w:w="2185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F9" w:rsidTr="006451F9">
        <w:trPr>
          <w:trHeight w:val="525"/>
        </w:trPr>
        <w:tc>
          <w:tcPr>
            <w:tcW w:w="2185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F9" w:rsidTr="006451F9">
        <w:trPr>
          <w:trHeight w:val="645"/>
        </w:trPr>
        <w:tc>
          <w:tcPr>
            <w:tcW w:w="2185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F9" w:rsidTr="006451F9">
        <w:trPr>
          <w:trHeight w:val="630"/>
        </w:trPr>
        <w:tc>
          <w:tcPr>
            <w:tcW w:w="2185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F9" w:rsidTr="006451F9">
        <w:trPr>
          <w:trHeight w:val="600"/>
        </w:trPr>
        <w:tc>
          <w:tcPr>
            <w:tcW w:w="2185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F9" w:rsidTr="006451F9">
        <w:trPr>
          <w:trHeight w:val="510"/>
        </w:trPr>
        <w:tc>
          <w:tcPr>
            <w:tcW w:w="2185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F9" w:rsidTr="006451F9">
        <w:trPr>
          <w:trHeight w:val="780"/>
        </w:trPr>
        <w:tc>
          <w:tcPr>
            <w:tcW w:w="2185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6451F9" w:rsidRDefault="006451F9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F35B99" w:rsidRDefault="00F35B99" w:rsidP="00F41A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35B99" w:rsidRDefault="00F35B99" w:rsidP="00F41A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31E9F" w:rsidRDefault="006451F9" w:rsidP="00F41A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D31E9F">
        <w:rPr>
          <w:rFonts w:ascii="Times New Roman" w:hAnsi="Times New Roman" w:cs="Times New Roman"/>
          <w:sz w:val="24"/>
          <w:szCs w:val="24"/>
          <w:lang w:val="ru-RU"/>
        </w:rPr>
        <w:t xml:space="preserve">Голова </w:t>
      </w:r>
      <w:proofErr w:type="spellStart"/>
      <w:r w:rsidR="00D31E9F">
        <w:rPr>
          <w:rFonts w:ascii="Times New Roman" w:hAnsi="Times New Roman" w:cs="Times New Roman"/>
          <w:sz w:val="24"/>
          <w:szCs w:val="24"/>
          <w:lang w:val="ru-RU"/>
        </w:rPr>
        <w:t>комісії</w:t>
      </w:r>
      <w:proofErr w:type="spellEnd"/>
      <w:r w:rsidR="00D31E9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_____________________                                     </w:t>
      </w:r>
    </w:p>
    <w:p w:rsidR="00D31E9F" w:rsidRDefault="006451F9" w:rsidP="00F41A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D31E9F">
        <w:rPr>
          <w:rFonts w:ascii="Times New Roman" w:hAnsi="Times New Roman" w:cs="Times New Roman"/>
          <w:sz w:val="24"/>
          <w:szCs w:val="24"/>
          <w:lang w:val="ru-RU"/>
        </w:rPr>
        <w:t>Секретар</w:t>
      </w:r>
      <w:proofErr w:type="spellEnd"/>
      <w:r w:rsidR="00D31E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31E9F">
        <w:rPr>
          <w:rFonts w:ascii="Times New Roman" w:hAnsi="Times New Roman" w:cs="Times New Roman"/>
          <w:sz w:val="24"/>
          <w:szCs w:val="24"/>
          <w:lang w:val="ru-RU"/>
        </w:rPr>
        <w:t>комісії</w:t>
      </w:r>
      <w:proofErr w:type="spellEnd"/>
      <w:r w:rsidR="00D31E9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______________________</w:t>
      </w:r>
    </w:p>
    <w:p w:rsidR="00D31E9F" w:rsidRDefault="006451F9" w:rsidP="00F41A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D31E9F">
        <w:rPr>
          <w:rFonts w:ascii="Times New Roman" w:hAnsi="Times New Roman" w:cs="Times New Roman"/>
          <w:sz w:val="24"/>
          <w:szCs w:val="24"/>
          <w:lang w:val="ru-RU"/>
        </w:rPr>
        <w:t xml:space="preserve">Члени </w:t>
      </w:r>
      <w:proofErr w:type="spellStart"/>
      <w:r w:rsidR="00D31E9F">
        <w:rPr>
          <w:rFonts w:ascii="Times New Roman" w:hAnsi="Times New Roman" w:cs="Times New Roman"/>
          <w:sz w:val="24"/>
          <w:szCs w:val="24"/>
          <w:lang w:val="ru-RU"/>
        </w:rPr>
        <w:t>комісії</w:t>
      </w:r>
      <w:proofErr w:type="spellEnd"/>
      <w:r w:rsidR="00D31E9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______________________ </w:t>
      </w:r>
    </w:p>
    <w:p w:rsidR="00D31E9F" w:rsidRDefault="00D31E9F" w:rsidP="00F41A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31E9F" w:rsidRDefault="006451F9" w:rsidP="00F41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proofErr w:type="spellStart"/>
      <w:r w:rsidR="00D31E9F">
        <w:rPr>
          <w:rFonts w:ascii="Times New Roman" w:hAnsi="Times New Roman" w:cs="Times New Roman"/>
          <w:sz w:val="24"/>
          <w:szCs w:val="24"/>
          <w:lang w:val="ru-RU"/>
        </w:rPr>
        <w:t>Адміністратор</w:t>
      </w:r>
      <w:proofErr w:type="spellEnd"/>
      <w:r w:rsidR="00D31E9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________________________</w:t>
      </w:r>
    </w:p>
    <w:p w:rsidR="00D31E9F" w:rsidRDefault="00D31E9F" w:rsidP="00F41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E9F" w:rsidRDefault="00D31E9F" w:rsidP="00F41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E9F" w:rsidRDefault="00D31E9F" w:rsidP="00F41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47C0" w:rsidRDefault="004F47C0" w:rsidP="00F41A1E">
      <w:pPr>
        <w:pStyle w:val="a3"/>
        <w:shd w:val="clear" w:color="auto" w:fill="FFFFFF"/>
        <w:spacing w:before="0" w:beforeAutospacing="0" w:after="0" w:afterAutospacing="0"/>
        <w:ind w:right="283"/>
        <w:jc w:val="right"/>
        <w:textAlignment w:val="baseline"/>
      </w:pPr>
    </w:p>
    <w:p w:rsidR="004F47C0" w:rsidRDefault="004F47C0" w:rsidP="00F41A1E">
      <w:pPr>
        <w:pStyle w:val="a3"/>
        <w:shd w:val="clear" w:color="auto" w:fill="FFFFFF"/>
        <w:spacing w:before="0" w:beforeAutospacing="0" w:after="0" w:afterAutospacing="0"/>
        <w:ind w:right="283"/>
        <w:jc w:val="right"/>
        <w:textAlignment w:val="baseline"/>
      </w:pPr>
    </w:p>
    <w:p w:rsidR="004F47C0" w:rsidRDefault="004F47C0" w:rsidP="00F41A1E">
      <w:pPr>
        <w:pStyle w:val="a3"/>
        <w:shd w:val="clear" w:color="auto" w:fill="FFFFFF"/>
        <w:spacing w:before="0" w:beforeAutospacing="0" w:after="0" w:afterAutospacing="0"/>
        <w:ind w:right="283"/>
        <w:jc w:val="right"/>
        <w:textAlignment w:val="baseline"/>
      </w:pPr>
    </w:p>
    <w:p w:rsidR="004F47C0" w:rsidRDefault="004F47C0" w:rsidP="00F41A1E">
      <w:pPr>
        <w:pStyle w:val="a3"/>
        <w:shd w:val="clear" w:color="auto" w:fill="FFFFFF"/>
        <w:spacing w:before="0" w:beforeAutospacing="0" w:after="0" w:afterAutospacing="0"/>
        <w:ind w:right="283"/>
        <w:jc w:val="right"/>
        <w:textAlignment w:val="baseline"/>
      </w:pPr>
    </w:p>
    <w:p w:rsidR="004F47C0" w:rsidRDefault="004F47C0" w:rsidP="00F41A1E">
      <w:pPr>
        <w:pStyle w:val="a3"/>
        <w:shd w:val="clear" w:color="auto" w:fill="FFFFFF"/>
        <w:spacing w:before="0" w:beforeAutospacing="0" w:after="0" w:afterAutospacing="0"/>
        <w:ind w:right="283"/>
        <w:jc w:val="right"/>
        <w:textAlignment w:val="baseline"/>
      </w:pPr>
    </w:p>
    <w:p w:rsidR="004F47C0" w:rsidRDefault="004F47C0" w:rsidP="00F41A1E">
      <w:pPr>
        <w:pStyle w:val="a3"/>
        <w:shd w:val="clear" w:color="auto" w:fill="FFFFFF"/>
        <w:spacing w:before="0" w:beforeAutospacing="0" w:after="0" w:afterAutospacing="0"/>
        <w:ind w:right="283"/>
        <w:jc w:val="right"/>
        <w:textAlignment w:val="baseline"/>
      </w:pPr>
    </w:p>
    <w:p w:rsidR="004F47C0" w:rsidRDefault="004F47C0" w:rsidP="00F41A1E">
      <w:pPr>
        <w:pStyle w:val="a3"/>
        <w:shd w:val="clear" w:color="auto" w:fill="FFFFFF"/>
        <w:spacing w:before="0" w:beforeAutospacing="0" w:after="0" w:afterAutospacing="0"/>
        <w:ind w:right="283"/>
        <w:jc w:val="right"/>
        <w:textAlignment w:val="baseline"/>
      </w:pPr>
    </w:p>
    <w:p w:rsidR="004F47C0" w:rsidRDefault="004F47C0" w:rsidP="00F41A1E">
      <w:pPr>
        <w:pStyle w:val="a3"/>
        <w:shd w:val="clear" w:color="auto" w:fill="FFFFFF"/>
        <w:spacing w:before="0" w:beforeAutospacing="0" w:after="0" w:afterAutospacing="0"/>
        <w:ind w:right="283"/>
        <w:jc w:val="right"/>
        <w:textAlignment w:val="baseline"/>
      </w:pPr>
    </w:p>
    <w:p w:rsidR="004F47C0" w:rsidRDefault="004F47C0" w:rsidP="00F41A1E">
      <w:pPr>
        <w:pStyle w:val="a3"/>
        <w:shd w:val="clear" w:color="auto" w:fill="FFFFFF"/>
        <w:spacing w:before="0" w:beforeAutospacing="0" w:after="0" w:afterAutospacing="0"/>
        <w:ind w:right="283"/>
        <w:jc w:val="right"/>
        <w:textAlignment w:val="baseline"/>
      </w:pPr>
    </w:p>
    <w:p w:rsidR="004F47C0" w:rsidRDefault="004F47C0" w:rsidP="00F41A1E">
      <w:pPr>
        <w:pStyle w:val="a3"/>
        <w:shd w:val="clear" w:color="auto" w:fill="FFFFFF"/>
        <w:spacing w:before="0" w:beforeAutospacing="0" w:after="0" w:afterAutospacing="0"/>
        <w:ind w:right="283"/>
        <w:jc w:val="right"/>
        <w:textAlignment w:val="baseline"/>
      </w:pPr>
    </w:p>
    <w:p w:rsidR="004F47C0" w:rsidRDefault="00685E6D" w:rsidP="00F41A1E">
      <w:pPr>
        <w:pStyle w:val="a3"/>
        <w:shd w:val="clear" w:color="auto" w:fill="FFFFFF"/>
        <w:spacing w:before="0" w:beforeAutospacing="0" w:after="0" w:afterAutospacing="0"/>
        <w:ind w:right="283"/>
        <w:jc w:val="right"/>
        <w:textAlignment w:val="baseline"/>
      </w:pPr>
      <w:r w:rsidRPr="00537B5A">
        <w:t xml:space="preserve">Додаток </w:t>
      </w:r>
      <w:r w:rsidR="005D5BB2">
        <w:t>3</w:t>
      </w:r>
      <w:r w:rsidRPr="00537B5A">
        <w:t xml:space="preserve"> </w:t>
      </w:r>
    </w:p>
    <w:p w:rsidR="00685E6D" w:rsidRPr="00537B5A" w:rsidRDefault="00685E6D" w:rsidP="00F41A1E">
      <w:pPr>
        <w:pStyle w:val="a3"/>
        <w:shd w:val="clear" w:color="auto" w:fill="FFFFFF"/>
        <w:spacing w:before="0" w:beforeAutospacing="0" w:after="0" w:afterAutospacing="0"/>
        <w:ind w:right="283"/>
        <w:jc w:val="right"/>
        <w:textAlignment w:val="baseline"/>
        <w:rPr>
          <w:rStyle w:val="a4"/>
          <w:b w:val="0"/>
          <w:color w:val="000000" w:themeColor="text1"/>
          <w:bdr w:val="none" w:sz="0" w:space="0" w:color="auto" w:frame="1"/>
        </w:rPr>
      </w:pPr>
      <w:bookmarkStart w:id="16" w:name="_GoBack"/>
      <w:bookmarkEnd w:id="16"/>
      <w:r w:rsidRPr="00537B5A">
        <w:lastRenderedPageBreak/>
        <w:t xml:space="preserve">до Положення </w:t>
      </w:r>
      <w:r w:rsidRPr="00537B5A">
        <w:rPr>
          <w:rStyle w:val="a4"/>
          <w:b w:val="0"/>
          <w:color w:val="000000" w:themeColor="text1"/>
          <w:bdr w:val="none" w:sz="0" w:space="0" w:color="auto" w:frame="1"/>
        </w:rPr>
        <w:t>про конкурс на посаду керівника </w:t>
      </w:r>
      <w:r w:rsidRPr="00537B5A">
        <w:rPr>
          <w:color w:val="000000" w:themeColor="text1"/>
        </w:rPr>
        <w:br/>
      </w:r>
      <w:r w:rsidRPr="00537B5A">
        <w:rPr>
          <w:rStyle w:val="a4"/>
          <w:b w:val="0"/>
          <w:color w:val="000000" w:themeColor="text1"/>
          <w:bdr w:val="none" w:sz="0" w:space="0" w:color="auto" w:frame="1"/>
        </w:rPr>
        <w:t>комунального закладу загальної середньої освіти </w:t>
      </w:r>
      <w:r w:rsidRPr="00537B5A">
        <w:rPr>
          <w:color w:val="000000" w:themeColor="text1"/>
        </w:rPr>
        <w:br/>
      </w:r>
      <w:r w:rsidRPr="00537B5A">
        <w:rPr>
          <w:rStyle w:val="a4"/>
          <w:b w:val="0"/>
          <w:color w:val="000000" w:themeColor="text1"/>
          <w:bdr w:val="none" w:sz="0" w:space="0" w:color="auto" w:frame="1"/>
        </w:rPr>
        <w:t>Косівської районної ради Івано-Франківської області</w:t>
      </w:r>
    </w:p>
    <w:p w:rsidR="00685E6D" w:rsidRPr="00537B5A" w:rsidRDefault="00685E6D" w:rsidP="00F41A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5E6D" w:rsidRDefault="00685E6D" w:rsidP="00F41A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5E6D" w:rsidRPr="00537B5A" w:rsidRDefault="00685E6D" w:rsidP="00F41A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7B5A">
        <w:rPr>
          <w:rFonts w:ascii="Times New Roman" w:hAnsi="Times New Roman" w:cs="Times New Roman"/>
          <w:sz w:val="24"/>
          <w:szCs w:val="24"/>
        </w:rPr>
        <w:t>Конкурс на заміщення вакантної посади ______________________________</w:t>
      </w:r>
    </w:p>
    <w:p w:rsidR="00685E6D" w:rsidRDefault="00685E6D" w:rsidP="00F41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5E6D" w:rsidRDefault="00685E6D" w:rsidP="00F41A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C4461" w:rsidRDefault="00685E6D" w:rsidP="00F41A1E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ЗВЕДЕНА </w:t>
      </w:r>
      <w:r w:rsidRPr="00C472AB">
        <w:rPr>
          <w:rFonts w:ascii="Times New Roman" w:hAnsi="Times New Roman"/>
          <w:b/>
          <w:sz w:val="24"/>
          <w:szCs w:val="24"/>
          <w:lang w:eastAsia="ru-RU"/>
        </w:rPr>
        <w:t>ВІДОМІСТЬ</w:t>
      </w:r>
    </w:p>
    <w:p w:rsidR="00DC4461" w:rsidRDefault="00DC4461" w:rsidP="00F41A1E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C4461" w:rsidRDefault="00DC4461" w:rsidP="00F41A1E">
      <w:pPr>
        <w:keepNext/>
        <w:keepLines/>
        <w:spacing w:after="0" w:line="240" w:lineRule="auto"/>
        <w:ind w:right="425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_______________________________ 201_ р.</w:t>
      </w:r>
    </w:p>
    <w:p w:rsidR="00685E6D" w:rsidRPr="006451F9" w:rsidRDefault="00685E6D" w:rsidP="00F41A1E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4"/>
        <w:gridCol w:w="1590"/>
        <w:gridCol w:w="1590"/>
        <w:gridCol w:w="1590"/>
        <w:gridCol w:w="1458"/>
        <w:gridCol w:w="1324"/>
      </w:tblGrid>
      <w:tr w:rsidR="00DC4461" w:rsidTr="00DC4461">
        <w:trPr>
          <w:trHeight w:val="555"/>
        </w:trPr>
        <w:tc>
          <w:tcPr>
            <w:tcW w:w="2074" w:type="dxa"/>
          </w:tcPr>
          <w:p w:rsidR="00DC4461" w:rsidRDefault="00DC4461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Прізвище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ім</w:t>
            </w:r>
            <w:r w:rsidRPr="00685E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батькові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кандидата</w:t>
            </w:r>
          </w:p>
        </w:tc>
        <w:tc>
          <w:tcPr>
            <w:tcW w:w="1590" w:type="dxa"/>
          </w:tcPr>
          <w:p w:rsidR="00DC4461" w:rsidRDefault="00DC4461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результатами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оцінювання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тестування</w:t>
            </w:r>
            <w:proofErr w:type="spellEnd"/>
          </w:p>
        </w:tc>
        <w:tc>
          <w:tcPr>
            <w:tcW w:w="1590" w:type="dxa"/>
          </w:tcPr>
          <w:p w:rsidR="00DC4461" w:rsidRDefault="00DC4461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Середній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бал за результатами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оцінювання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</w:t>
            </w:r>
            <w:r w:rsidRPr="00685E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ситуаційного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завдання</w:t>
            </w:r>
            <w:proofErr w:type="spellEnd"/>
          </w:p>
        </w:tc>
        <w:tc>
          <w:tcPr>
            <w:tcW w:w="1590" w:type="dxa"/>
          </w:tcPr>
          <w:p w:rsidR="00DC4461" w:rsidRDefault="00DC4461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Середній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бал за результатами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оцінювання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презентації</w:t>
            </w:r>
            <w:proofErr w:type="spellEnd"/>
          </w:p>
        </w:tc>
        <w:tc>
          <w:tcPr>
            <w:tcW w:w="1458" w:type="dxa"/>
          </w:tcPr>
          <w:p w:rsidR="00DC4461" w:rsidRPr="00685E6D" w:rsidRDefault="00DC4461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балів</w:t>
            </w:r>
            <w:proofErr w:type="spellEnd"/>
          </w:p>
        </w:tc>
        <w:tc>
          <w:tcPr>
            <w:tcW w:w="1324" w:type="dxa"/>
          </w:tcPr>
          <w:p w:rsidR="00DC4461" w:rsidRDefault="00DC4461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Рейтинг кандидата</w:t>
            </w:r>
          </w:p>
        </w:tc>
      </w:tr>
      <w:tr w:rsidR="00DC4461" w:rsidTr="00DC4461">
        <w:trPr>
          <w:trHeight w:val="630"/>
        </w:trPr>
        <w:tc>
          <w:tcPr>
            <w:tcW w:w="2074" w:type="dxa"/>
          </w:tcPr>
          <w:p w:rsidR="00DC4461" w:rsidRDefault="00DC4461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0" w:type="dxa"/>
          </w:tcPr>
          <w:p w:rsidR="00DC4461" w:rsidRDefault="00DC4461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0" w:type="dxa"/>
          </w:tcPr>
          <w:p w:rsidR="00DC4461" w:rsidRDefault="00DC4461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0" w:type="dxa"/>
          </w:tcPr>
          <w:p w:rsidR="00DC4461" w:rsidRDefault="00DC4461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8" w:type="dxa"/>
          </w:tcPr>
          <w:p w:rsidR="00DC4461" w:rsidRDefault="00DC4461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</w:tcPr>
          <w:p w:rsidR="00DC4461" w:rsidRDefault="00DC4461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4461" w:rsidTr="00DC4461">
        <w:trPr>
          <w:trHeight w:val="585"/>
        </w:trPr>
        <w:tc>
          <w:tcPr>
            <w:tcW w:w="2074" w:type="dxa"/>
          </w:tcPr>
          <w:p w:rsidR="00DC4461" w:rsidRDefault="00DC4461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0" w:type="dxa"/>
          </w:tcPr>
          <w:p w:rsidR="00DC4461" w:rsidRDefault="00DC4461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0" w:type="dxa"/>
          </w:tcPr>
          <w:p w:rsidR="00DC4461" w:rsidRDefault="00DC4461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0" w:type="dxa"/>
          </w:tcPr>
          <w:p w:rsidR="00DC4461" w:rsidRDefault="00DC4461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8" w:type="dxa"/>
          </w:tcPr>
          <w:p w:rsidR="00DC4461" w:rsidRDefault="00DC4461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</w:tcPr>
          <w:p w:rsidR="00DC4461" w:rsidRDefault="00DC4461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4461" w:rsidTr="00DC4461">
        <w:trPr>
          <w:trHeight w:val="645"/>
        </w:trPr>
        <w:tc>
          <w:tcPr>
            <w:tcW w:w="2074" w:type="dxa"/>
          </w:tcPr>
          <w:p w:rsidR="00DC4461" w:rsidRDefault="00DC4461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0" w:type="dxa"/>
          </w:tcPr>
          <w:p w:rsidR="00DC4461" w:rsidRDefault="00DC4461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0" w:type="dxa"/>
          </w:tcPr>
          <w:p w:rsidR="00DC4461" w:rsidRDefault="00DC4461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0" w:type="dxa"/>
          </w:tcPr>
          <w:p w:rsidR="00DC4461" w:rsidRDefault="00DC4461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8" w:type="dxa"/>
          </w:tcPr>
          <w:p w:rsidR="00DC4461" w:rsidRDefault="00DC4461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</w:tcPr>
          <w:p w:rsidR="00DC4461" w:rsidRDefault="00DC4461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4461" w:rsidTr="00DC4461">
        <w:trPr>
          <w:trHeight w:val="630"/>
        </w:trPr>
        <w:tc>
          <w:tcPr>
            <w:tcW w:w="2074" w:type="dxa"/>
          </w:tcPr>
          <w:p w:rsidR="00DC4461" w:rsidRDefault="00DC4461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0" w:type="dxa"/>
          </w:tcPr>
          <w:p w:rsidR="00DC4461" w:rsidRDefault="00DC4461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0" w:type="dxa"/>
          </w:tcPr>
          <w:p w:rsidR="00DC4461" w:rsidRDefault="00DC4461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0" w:type="dxa"/>
          </w:tcPr>
          <w:p w:rsidR="00DC4461" w:rsidRDefault="00DC4461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8" w:type="dxa"/>
          </w:tcPr>
          <w:p w:rsidR="00DC4461" w:rsidRDefault="00DC4461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</w:tcPr>
          <w:p w:rsidR="00DC4461" w:rsidRDefault="00DC4461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4461" w:rsidTr="00DC4461">
        <w:trPr>
          <w:trHeight w:val="735"/>
        </w:trPr>
        <w:tc>
          <w:tcPr>
            <w:tcW w:w="2074" w:type="dxa"/>
          </w:tcPr>
          <w:p w:rsidR="00DC4461" w:rsidRDefault="00DC4461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0" w:type="dxa"/>
          </w:tcPr>
          <w:p w:rsidR="00DC4461" w:rsidRDefault="00DC4461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0" w:type="dxa"/>
          </w:tcPr>
          <w:p w:rsidR="00DC4461" w:rsidRDefault="00DC4461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0" w:type="dxa"/>
          </w:tcPr>
          <w:p w:rsidR="00DC4461" w:rsidRDefault="00DC4461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8" w:type="dxa"/>
          </w:tcPr>
          <w:p w:rsidR="00DC4461" w:rsidRDefault="00DC4461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</w:tcPr>
          <w:p w:rsidR="00DC4461" w:rsidRDefault="00DC4461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4461" w:rsidTr="00DC4461">
        <w:trPr>
          <w:trHeight w:val="555"/>
        </w:trPr>
        <w:tc>
          <w:tcPr>
            <w:tcW w:w="2074" w:type="dxa"/>
          </w:tcPr>
          <w:p w:rsidR="00DC4461" w:rsidRDefault="00DC4461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0" w:type="dxa"/>
          </w:tcPr>
          <w:p w:rsidR="00DC4461" w:rsidRDefault="00DC4461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0" w:type="dxa"/>
          </w:tcPr>
          <w:p w:rsidR="00DC4461" w:rsidRDefault="00DC4461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0" w:type="dxa"/>
          </w:tcPr>
          <w:p w:rsidR="00DC4461" w:rsidRDefault="00DC4461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8" w:type="dxa"/>
          </w:tcPr>
          <w:p w:rsidR="00DC4461" w:rsidRDefault="00DC4461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</w:tcPr>
          <w:p w:rsidR="00DC4461" w:rsidRDefault="00DC4461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4461" w:rsidTr="00DC4461">
        <w:trPr>
          <w:trHeight w:val="480"/>
        </w:trPr>
        <w:tc>
          <w:tcPr>
            <w:tcW w:w="2074" w:type="dxa"/>
          </w:tcPr>
          <w:p w:rsidR="00DC4461" w:rsidRDefault="00DC4461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0" w:type="dxa"/>
          </w:tcPr>
          <w:p w:rsidR="00DC4461" w:rsidRDefault="00DC4461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0" w:type="dxa"/>
          </w:tcPr>
          <w:p w:rsidR="00DC4461" w:rsidRDefault="00DC4461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0" w:type="dxa"/>
          </w:tcPr>
          <w:p w:rsidR="00DC4461" w:rsidRDefault="00DC4461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8" w:type="dxa"/>
          </w:tcPr>
          <w:p w:rsidR="00DC4461" w:rsidRDefault="00DC4461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</w:tcPr>
          <w:p w:rsidR="00DC4461" w:rsidRDefault="00DC4461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4461" w:rsidTr="00DC4461">
        <w:trPr>
          <w:trHeight w:val="690"/>
        </w:trPr>
        <w:tc>
          <w:tcPr>
            <w:tcW w:w="2074" w:type="dxa"/>
          </w:tcPr>
          <w:p w:rsidR="00DC4461" w:rsidRDefault="00DC4461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0" w:type="dxa"/>
          </w:tcPr>
          <w:p w:rsidR="00DC4461" w:rsidRDefault="00DC4461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0" w:type="dxa"/>
          </w:tcPr>
          <w:p w:rsidR="00DC4461" w:rsidRDefault="00DC4461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0" w:type="dxa"/>
          </w:tcPr>
          <w:p w:rsidR="00DC4461" w:rsidRDefault="00DC4461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8" w:type="dxa"/>
          </w:tcPr>
          <w:p w:rsidR="00DC4461" w:rsidRDefault="00DC4461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4" w:type="dxa"/>
          </w:tcPr>
          <w:p w:rsidR="00DC4461" w:rsidRDefault="00DC4461" w:rsidP="00F4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F35B99" w:rsidRDefault="00F35B99" w:rsidP="00F41A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D289F" w:rsidRDefault="00BD289F" w:rsidP="00F41A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D289F" w:rsidRDefault="00BD289F" w:rsidP="00F41A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Голова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_____________________                                     </w:t>
      </w:r>
    </w:p>
    <w:p w:rsidR="00BD289F" w:rsidRDefault="00BD289F" w:rsidP="00F41A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Секретар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______________________</w:t>
      </w:r>
    </w:p>
    <w:p w:rsidR="00BD289F" w:rsidRDefault="00BD289F" w:rsidP="00F41A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Члени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______________________ </w:t>
      </w:r>
    </w:p>
    <w:p w:rsidR="00BD289F" w:rsidRPr="00C472AB" w:rsidRDefault="00BD289F" w:rsidP="00F41A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BD289F" w:rsidRPr="00C472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03683"/>
    <w:multiLevelType w:val="multilevel"/>
    <w:tmpl w:val="EE5A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FF1611"/>
    <w:multiLevelType w:val="multilevel"/>
    <w:tmpl w:val="8438B70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">
    <w:nsid w:val="24AA59A2"/>
    <w:multiLevelType w:val="multilevel"/>
    <w:tmpl w:val="BBD468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B5D3A79"/>
    <w:multiLevelType w:val="hybridMultilevel"/>
    <w:tmpl w:val="0418806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2424D3F"/>
    <w:multiLevelType w:val="multilevel"/>
    <w:tmpl w:val="64660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1568FE"/>
    <w:multiLevelType w:val="multilevel"/>
    <w:tmpl w:val="7634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1E7FE1"/>
    <w:multiLevelType w:val="multilevel"/>
    <w:tmpl w:val="81F89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855489"/>
    <w:multiLevelType w:val="multilevel"/>
    <w:tmpl w:val="91A84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0B786B"/>
    <w:multiLevelType w:val="multilevel"/>
    <w:tmpl w:val="DB084D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abstractNum w:abstractNumId="9">
    <w:nsid w:val="7BCE7003"/>
    <w:multiLevelType w:val="multilevel"/>
    <w:tmpl w:val="FEE423B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0">
    <w:nsid w:val="7FF65218"/>
    <w:multiLevelType w:val="hybridMultilevel"/>
    <w:tmpl w:val="581212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10"/>
  </w:num>
  <w:num w:numId="8">
    <w:abstractNumId w:val="3"/>
  </w:num>
  <w:num w:numId="9">
    <w:abstractNumId w:val="9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6CF"/>
    <w:rsid w:val="00035F56"/>
    <w:rsid w:val="00051733"/>
    <w:rsid w:val="00094167"/>
    <w:rsid w:val="000B6A36"/>
    <w:rsid w:val="000F0B2B"/>
    <w:rsid w:val="000F15ED"/>
    <w:rsid w:val="0010762C"/>
    <w:rsid w:val="00110C36"/>
    <w:rsid w:val="001301F3"/>
    <w:rsid w:val="0015496A"/>
    <w:rsid w:val="00166D61"/>
    <w:rsid w:val="00171600"/>
    <w:rsid w:val="001804B7"/>
    <w:rsid w:val="00181128"/>
    <w:rsid w:val="001B4FC1"/>
    <w:rsid w:val="001F3C8C"/>
    <w:rsid w:val="00247AD8"/>
    <w:rsid w:val="00283ACF"/>
    <w:rsid w:val="002A300D"/>
    <w:rsid w:val="002B204C"/>
    <w:rsid w:val="002D0771"/>
    <w:rsid w:val="002D35FF"/>
    <w:rsid w:val="002D6C70"/>
    <w:rsid w:val="002E4C3E"/>
    <w:rsid w:val="003125CA"/>
    <w:rsid w:val="003213C9"/>
    <w:rsid w:val="00370CC5"/>
    <w:rsid w:val="00385F97"/>
    <w:rsid w:val="00394C9B"/>
    <w:rsid w:val="003D6DCF"/>
    <w:rsid w:val="003E6BC6"/>
    <w:rsid w:val="003F0844"/>
    <w:rsid w:val="00457786"/>
    <w:rsid w:val="00466C3B"/>
    <w:rsid w:val="00481C91"/>
    <w:rsid w:val="004A5689"/>
    <w:rsid w:val="004A6638"/>
    <w:rsid w:val="004C1ACB"/>
    <w:rsid w:val="004F0449"/>
    <w:rsid w:val="004F47C0"/>
    <w:rsid w:val="004F65AE"/>
    <w:rsid w:val="004F6C82"/>
    <w:rsid w:val="00503A92"/>
    <w:rsid w:val="0051413F"/>
    <w:rsid w:val="00527972"/>
    <w:rsid w:val="00531F34"/>
    <w:rsid w:val="00537B5A"/>
    <w:rsid w:val="00562A10"/>
    <w:rsid w:val="005946E3"/>
    <w:rsid w:val="005D5BB2"/>
    <w:rsid w:val="005E7D16"/>
    <w:rsid w:val="006451F9"/>
    <w:rsid w:val="00685E6D"/>
    <w:rsid w:val="006F2F1E"/>
    <w:rsid w:val="00703EB7"/>
    <w:rsid w:val="0075309D"/>
    <w:rsid w:val="0076500A"/>
    <w:rsid w:val="00775860"/>
    <w:rsid w:val="00777DAE"/>
    <w:rsid w:val="007804B6"/>
    <w:rsid w:val="0079005A"/>
    <w:rsid w:val="00797DA4"/>
    <w:rsid w:val="007E28EE"/>
    <w:rsid w:val="007F26CF"/>
    <w:rsid w:val="00836610"/>
    <w:rsid w:val="0085045D"/>
    <w:rsid w:val="0094495D"/>
    <w:rsid w:val="00954CB9"/>
    <w:rsid w:val="00A01639"/>
    <w:rsid w:val="00A65BFE"/>
    <w:rsid w:val="00A7686F"/>
    <w:rsid w:val="00A83402"/>
    <w:rsid w:val="00B01C90"/>
    <w:rsid w:val="00B41032"/>
    <w:rsid w:val="00B504CF"/>
    <w:rsid w:val="00B7499E"/>
    <w:rsid w:val="00BA099D"/>
    <w:rsid w:val="00BD289F"/>
    <w:rsid w:val="00C472AB"/>
    <w:rsid w:val="00CB5E2C"/>
    <w:rsid w:val="00CB681E"/>
    <w:rsid w:val="00D31E9F"/>
    <w:rsid w:val="00D4606F"/>
    <w:rsid w:val="00D71272"/>
    <w:rsid w:val="00D848B9"/>
    <w:rsid w:val="00D933F0"/>
    <w:rsid w:val="00DA1D3B"/>
    <w:rsid w:val="00DA51CC"/>
    <w:rsid w:val="00DB2EAA"/>
    <w:rsid w:val="00DC4461"/>
    <w:rsid w:val="00DC50BD"/>
    <w:rsid w:val="00E11FB6"/>
    <w:rsid w:val="00E463EB"/>
    <w:rsid w:val="00E631C0"/>
    <w:rsid w:val="00EA2655"/>
    <w:rsid w:val="00EB7113"/>
    <w:rsid w:val="00EC4552"/>
    <w:rsid w:val="00F2270C"/>
    <w:rsid w:val="00F35B99"/>
    <w:rsid w:val="00F41A1E"/>
    <w:rsid w:val="00F505CE"/>
    <w:rsid w:val="00F75F74"/>
    <w:rsid w:val="00F8066E"/>
    <w:rsid w:val="00FB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2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7F26CF"/>
    <w:rPr>
      <w:b/>
      <w:bCs/>
    </w:rPr>
  </w:style>
  <w:style w:type="paragraph" w:styleId="a5">
    <w:name w:val="List Paragraph"/>
    <w:basedOn w:val="a"/>
    <w:uiPriority w:val="34"/>
    <w:qFormat/>
    <w:rsid w:val="007F26CF"/>
    <w:pPr>
      <w:ind w:left="720"/>
      <w:contextualSpacing/>
    </w:pPr>
  </w:style>
  <w:style w:type="paragraph" w:customStyle="1" w:styleId="rvps2">
    <w:name w:val="rvps2"/>
    <w:basedOn w:val="a"/>
    <w:rsid w:val="007F2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basedOn w:val="a0"/>
    <w:uiPriority w:val="99"/>
    <w:semiHidden/>
    <w:unhideWhenUsed/>
    <w:rsid w:val="007F26CF"/>
    <w:rPr>
      <w:color w:val="0000FF"/>
      <w:u w:val="single"/>
    </w:rPr>
  </w:style>
  <w:style w:type="character" w:styleId="a7">
    <w:name w:val="Emphasis"/>
    <w:basedOn w:val="a0"/>
    <w:uiPriority w:val="20"/>
    <w:qFormat/>
    <w:rsid w:val="007F26C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2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7F26CF"/>
    <w:rPr>
      <w:b/>
      <w:bCs/>
    </w:rPr>
  </w:style>
  <w:style w:type="paragraph" w:styleId="a5">
    <w:name w:val="List Paragraph"/>
    <w:basedOn w:val="a"/>
    <w:uiPriority w:val="34"/>
    <w:qFormat/>
    <w:rsid w:val="007F26CF"/>
    <w:pPr>
      <w:ind w:left="720"/>
      <w:contextualSpacing/>
    </w:pPr>
  </w:style>
  <w:style w:type="paragraph" w:customStyle="1" w:styleId="rvps2">
    <w:name w:val="rvps2"/>
    <w:basedOn w:val="a"/>
    <w:rsid w:val="007F2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basedOn w:val="a0"/>
    <w:uiPriority w:val="99"/>
    <w:semiHidden/>
    <w:unhideWhenUsed/>
    <w:rsid w:val="007F26CF"/>
    <w:rPr>
      <w:color w:val="0000FF"/>
      <w:u w:val="single"/>
    </w:rPr>
  </w:style>
  <w:style w:type="character" w:styleId="a7">
    <w:name w:val="Emphasis"/>
    <w:basedOn w:val="a0"/>
    <w:uiPriority w:val="20"/>
    <w:qFormat/>
    <w:rsid w:val="007F26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0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vita.ua/legislation/law/2232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svita.ua/legislation/law/223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vita.ua/legislation/law/2232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svita.ua/legislation/Ser_osv/5425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15020</Words>
  <Characters>8562</Characters>
  <Application>Microsoft Office Word</Application>
  <DocSecurity>0</DocSecurity>
  <Lines>71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Грималюк</dc:creator>
  <cp:keywords/>
  <dc:description/>
  <cp:lastModifiedBy>Роксолана</cp:lastModifiedBy>
  <cp:revision>19</cp:revision>
  <dcterms:created xsi:type="dcterms:W3CDTF">2018-05-22T07:19:00Z</dcterms:created>
  <dcterms:modified xsi:type="dcterms:W3CDTF">2018-05-22T10:44:00Z</dcterms:modified>
</cp:coreProperties>
</file>