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099" w:rsidRPr="007239C6" w:rsidRDefault="00905C62" w:rsidP="00323099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 w:rsidRPr="00905C62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Затверджено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</w:r>
      <w:r w:rsidR="007239C6" w:rsidRPr="007239C6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Зареєстровано</w:t>
      </w:r>
    </w:p>
    <w:p w:rsidR="007239C6" w:rsidRDefault="00323099" w:rsidP="00905C62">
      <w:pPr>
        <w:autoSpaceDE w:val="0"/>
        <w:autoSpaceDN w:val="0"/>
        <w:adjustRightInd w:val="0"/>
        <w:spacing w:after="0"/>
        <w:ind w:right="-734"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 w:rsidRPr="00323099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Рішенням сесії</w:t>
      </w:r>
      <w:r w:rsidRPr="00323099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</w:r>
      <w:r w:rsidRPr="00323099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  <w:t xml:space="preserve">                                       </w:t>
      </w:r>
      <w:r w:rsidR="00905C62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</w:r>
      <w:r w:rsidR="00905C62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</w:r>
    </w:p>
    <w:p w:rsidR="00323099" w:rsidRPr="00323099" w:rsidRDefault="00323099" w:rsidP="00905C62">
      <w:pPr>
        <w:autoSpaceDE w:val="0"/>
        <w:autoSpaceDN w:val="0"/>
        <w:adjustRightInd w:val="0"/>
        <w:spacing w:after="0"/>
        <w:ind w:right="-734"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Косів</w:t>
      </w:r>
      <w:r w:rsidRPr="00323099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ської</w:t>
      </w:r>
      <w:proofErr w:type="spellEnd"/>
      <w:r w:rsidRPr="00323099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районної ради</w:t>
      </w:r>
      <w:r w:rsidRPr="00323099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</w:r>
      <w:r w:rsidRPr="00323099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</w:r>
      <w:r w:rsidRPr="00323099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  <w:t xml:space="preserve"> </w:t>
      </w:r>
      <w:r w:rsidR="00905C62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</w:r>
      <w:r w:rsidR="00905C62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</w:r>
      <w:r w:rsidRPr="00323099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</w:t>
      </w:r>
    </w:p>
    <w:p w:rsidR="00323099" w:rsidRPr="00323099" w:rsidRDefault="00323099" w:rsidP="00905C62">
      <w:pPr>
        <w:autoSpaceDE w:val="0"/>
        <w:autoSpaceDN w:val="0"/>
        <w:adjustRightInd w:val="0"/>
        <w:spacing w:after="0"/>
        <w:ind w:right="-734"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 w:rsidRPr="00323099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№_____ від ____________</w:t>
      </w:r>
      <w:r w:rsidRPr="00323099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</w:r>
      <w:r w:rsidRPr="00323099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</w:r>
      <w:r w:rsidRPr="00323099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</w:r>
      <w:r w:rsidRPr="00323099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  <w:t xml:space="preserve"> </w:t>
      </w:r>
      <w:r w:rsidR="00905C62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</w:r>
    </w:p>
    <w:p w:rsidR="00323099" w:rsidRPr="00323099" w:rsidRDefault="00323099" w:rsidP="00905C62">
      <w:pPr>
        <w:autoSpaceDE w:val="0"/>
        <w:autoSpaceDN w:val="0"/>
        <w:adjustRightInd w:val="0"/>
        <w:spacing w:after="0"/>
        <w:ind w:right="-734"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 w:rsidRPr="00323099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Голова районної ради</w:t>
      </w:r>
      <w:r w:rsidRPr="00323099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  <w:t xml:space="preserve">                              </w:t>
      </w:r>
      <w:r w:rsidR="00905C62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</w:r>
      <w:r w:rsidR="00905C62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</w:r>
      <w:r w:rsidR="00905C62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  <w:t>__________</w:t>
      </w:r>
      <w:r w:rsidR="007239C6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_________</w:t>
      </w:r>
    </w:p>
    <w:p w:rsidR="00323099" w:rsidRDefault="00323099" w:rsidP="00905C62">
      <w:pPr>
        <w:autoSpaceDE w:val="0"/>
        <w:autoSpaceDN w:val="0"/>
        <w:adjustRightInd w:val="0"/>
        <w:spacing w:after="0"/>
        <w:ind w:right="-734"/>
        <w:jc w:val="both"/>
        <w:rPr>
          <w:rFonts w:ascii="Times New Roman" w:eastAsia="Times New Roman" w:hAnsi="Times New Roman"/>
          <w:iCs/>
          <w:sz w:val="28"/>
          <w:szCs w:val="28"/>
          <w:lang w:val="en-US" w:eastAsia="ru-RU"/>
        </w:rPr>
      </w:pPr>
      <w:proofErr w:type="spellStart"/>
      <w:r w:rsidRPr="00323099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__________</w:t>
      </w:r>
      <w:r w:rsidR="00905C62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П.І.Ванджур</w:t>
      </w:r>
      <w:proofErr w:type="spellEnd"/>
      <w:r w:rsidR="00905C62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ак</w:t>
      </w:r>
      <w:r w:rsidRPr="00323099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</w:r>
    </w:p>
    <w:p w:rsidR="007239C6" w:rsidRDefault="007239C6" w:rsidP="00905C62">
      <w:pPr>
        <w:autoSpaceDE w:val="0"/>
        <w:autoSpaceDN w:val="0"/>
        <w:adjustRightInd w:val="0"/>
        <w:spacing w:after="0"/>
        <w:ind w:right="-734"/>
        <w:jc w:val="both"/>
        <w:rPr>
          <w:rFonts w:ascii="Times New Roman" w:eastAsia="Times New Roman" w:hAnsi="Times New Roman"/>
          <w:iCs/>
          <w:sz w:val="28"/>
          <w:szCs w:val="28"/>
          <w:lang w:val="en-US" w:eastAsia="ru-RU"/>
        </w:rPr>
      </w:pPr>
    </w:p>
    <w:p w:rsidR="007239C6" w:rsidRPr="007239C6" w:rsidRDefault="007239C6" w:rsidP="00905C62">
      <w:pPr>
        <w:autoSpaceDE w:val="0"/>
        <w:autoSpaceDN w:val="0"/>
        <w:adjustRightInd w:val="0"/>
        <w:spacing w:after="0"/>
        <w:ind w:right="-734"/>
        <w:jc w:val="both"/>
        <w:rPr>
          <w:rFonts w:ascii="Times New Roman" w:eastAsia="Times New Roman" w:hAnsi="Times New Roman"/>
          <w:iCs/>
          <w:sz w:val="28"/>
          <w:szCs w:val="28"/>
          <w:lang w:val="en-US" w:eastAsia="ru-RU"/>
        </w:rPr>
      </w:pPr>
    </w:p>
    <w:p w:rsidR="00323099" w:rsidRPr="00323099" w:rsidRDefault="00323099" w:rsidP="00323099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</w:p>
    <w:p w:rsidR="008B62D1" w:rsidRPr="00323099" w:rsidRDefault="008B62D1" w:rsidP="00D518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230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</w:t>
      </w:r>
      <w:r w:rsidRPr="00323099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323099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323099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</w:t>
      </w:r>
    </w:p>
    <w:p w:rsidR="008B62D1" w:rsidRPr="00323099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B62D1" w:rsidRPr="002E6D61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B62D1" w:rsidRPr="002E6D61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B62D1" w:rsidRPr="002E6D61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B62D1" w:rsidRPr="00C3003D" w:rsidRDefault="008B62D1" w:rsidP="00905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8B62D1" w:rsidRPr="00C3003D" w:rsidRDefault="008B62D1" w:rsidP="00C30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C3003D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СТАТУТ</w:t>
      </w:r>
    </w:p>
    <w:p w:rsidR="008B62D1" w:rsidRPr="00C3003D" w:rsidRDefault="00C3003D" w:rsidP="00C30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C3003D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КОМУНАЛЬНОЇ</w:t>
      </w:r>
      <w:r w:rsidR="008B62D1" w:rsidRPr="00C3003D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</w:t>
      </w:r>
      <w:r w:rsidRPr="00C3003D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УСТАНОВИ</w:t>
      </w:r>
    </w:p>
    <w:p w:rsidR="008B62D1" w:rsidRPr="00C3003D" w:rsidRDefault="008B62D1" w:rsidP="00C30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C3003D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«І</w:t>
      </w:r>
      <w:r w:rsidR="00C3003D" w:rsidRPr="00C3003D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НКЛЮЗИВНО</w:t>
      </w:r>
      <w:r w:rsidRPr="00C3003D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-</w:t>
      </w:r>
      <w:r w:rsidR="00C3003D" w:rsidRPr="00C3003D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РЕСУРСНИЙ</w:t>
      </w:r>
      <w:r w:rsidRPr="00C3003D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</w:t>
      </w:r>
      <w:r w:rsidR="00C3003D" w:rsidRPr="00C3003D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ЦЕНТР</w:t>
      </w:r>
      <w:r w:rsidRPr="00C3003D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»</w:t>
      </w:r>
    </w:p>
    <w:p w:rsidR="00C3003D" w:rsidRPr="00C3003D" w:rsidRDefault="00C3003D" w:rsidP="00C3003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C3003D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КОСІВСЬКОЇ РАЙОННОЇ РАДИ</w:t>
      </w:r>
    </w:p>
    <w:p w:rsidR="00C3003D" w:rsidRPr="00C3003D" w:rsidRDefault="00C3003D" w:rsidP="00C3003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C3003D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ІВАНО-ФРАНКІВСЬКОЇ ОБЛАСТІ</w:t>
      </w:r>
    </w:p>
    <w:p w:rsidR="008B62D1" w:rsidRPr="00C3003D" w:rsidRDefault="008B62D1" w:rsidP="00C30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8B62D1" w:rsidRPr="00C3003D" w:rsidRDefault="008B62D1" w:rsidP="00C30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8B62D1" w:rsidRPr="002E6D61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B62D1" w:rsidRPr="002E6D61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B62D1" w:rsidRPr="002E6D61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B62D1" w:rsidRPr="002E6D61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B62D1" w:rsidRPr="002E6D61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B62D1" w:rsidRPr="002E6D61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B62D1" w:rsidRPr="002E6D61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B62D1" w:rsidRPr="002E6D61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B62D1" w:rsidRPr="002E6D61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B62D1" w:rsidRPr="002E6D61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B62D1" w:rsidRPr="002E6D61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B62D1" w:rsidRPr="002E6D61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B62D1" w:rsidRPr="002E6D61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B62D1" w:rsidRPr="002E6D61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B62D1" w:rsidRPr="002E6D61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B62D1" w:rsidRPr="002E6D61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B62D1" w:rsidRPr="002E6D61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B62D1" w:rsidRPr="002E6D61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B62D1" w:rsidRPr="002E6D61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B62D1" w:rsidRDefault="00D5180B" w:rsidP="008B62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Косів </w:t>
      </w:r>
      <w:r w:rsidR="008B62D1" w:rsidRPr="002E6D6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2017</w:t>
      </w:r>
    </w:p>
    <w:p w:rsidR="008B62D1" w:rsidRPr="002E6D61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  <w:bookmarkStart w:id="0" w:name="st1"/>
      <w:bookmarkEnd w:id="0"/>
    </w:p>
    <w:p w:rsidR="00E12D59" w:rsidRPr="00E12D59" w:rsidRDefault="00AE0123" w:rsidP="00E12D5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AE012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І. ЗАГАЛЬНІ ПОЛОЖЕННЯ</w:t>
      </w:r>
    </w:p>
    <w:p w:rsidR="00D10C1D" w:rsidRDefault="00D10C1D" w:rsidP="00D41AC3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A31C7" w:rsidRPr="00FA31C7" w:rsidRDefault="00FA31C7" w:rsidP="00FA31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31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1.1. «ІНКЛЮЗИВНО-РЕСУРСНИЙ ЦЕНТР» </w:t>
      </w:r>
      <w:r w:rsidR="00C3003D">
        <w:rPr>
          <w:rFonts w:ascii="Times New Roman" w:eastAsia="Times New Roman" w:hAnsi="Times New Roman"/>
          <w:sz w:val="28"/>
          <w:szCs w:val="28"/>
          <w:lang w:val="uk-UA" w:eastAsia="ru-RU"/>
        </w:rPr>
        <w:t>КОСІВСЬКОЇ РАЙОННОЇ РАДИ ІВАНО-ФРАНКІВСЬКОЇ ОБЛАСТІ</w:t>
      </w:r>
      <w:r w:rsidR="00D41A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A31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(далі – Центр) є комунальною установою. </w:t>
      </w:r>
    </w:p>
    <w:p w:rsidR="00FA31C7" w:rsidRPr="00FA31C7" w:rsidRDefault="00FA31C7" w:rsidP="00FA31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31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Повне найменування українською мовою: </w:t>
      </w:r>
      <w:r w:rsidR="00C3003D"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КОМУНАЛЬНА УСТАНОВА</w:t>
      </w:r>
      <w:r w:rsidR="00D41A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«І</w:t>
      </w:r>
      <w:r w:rsidR="00C3003D">
        <w:rPr>
          <w:rFonts w:ascii="Times New Roman" w:eastAsia="Times New Roman" w:hAnsi="Times New Roman"/>
          <w:sz w:val="28"/>
          <w:szCs w:val="28"/>
          <w:lang w:val="uk-UA" w:eastAsia="ru-RU"/>
        </w:rPr>
        <w:t>НКЛЮЗИВНО</w:t>
      </w:r>
      <w:r w:rsidR="00D41AC3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C3003D">
        <w:rPr>
          <w:rFonts w:ascii="Times New Roman" w:eastAsia="Times New Roman" w:hAnsi="Times New Roman"/>
          <w:sz w:val="28"/>
          <w:szCs w:val="28"/>
          <w:lang w:val="uk-UA" w:eastAsia="ru-RU"/>
        </w:rPr>
        <w:t>РЕСУРСНИЙ</w:t>
      </w:r>
      <w:r w:rsidR="00D41A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3003D">
        <w:rPr>
          <w:rFonts w:ascii="Times New Roman" w:eastAsia="Times New Roman" w:hAnsi="Times New Roman"/>
          <w:sz w:val="28"/>
          <w:szCs w:val="28"/>
          <w:lang w:val="uk-UA" w:eastAsia="ru-RU"/>
        </w:rPr>
        <w:t>ЦЕНТР</w:t>
      </w:r>
      <w:r w:rsidR="00D41AC3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D41AC3" w:rsidRPr="00D41A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41AC3">
        <w:rPr>
          <w:rFonts w:ascii="Times New Roman" w:eastAsia="Times New Roman" w:hAnsi="Times New Roman"/>
          <w:sz w:val="28"/>
          <w:szCs w:val="28"/>
          <w:lang w:val="uk-UA" w:eastAsia="ru-RU"/>
        </w:rPr>
        <w:t>К</w:t>
      </w:r>
      <w:r w:rsidR="00C3003D">
        <w:rPr>
          <w:rFonts w:ascii="Times New Roman" w:eastAsia="Times New Roman" w:hAnsi="Times New Roman"/>
          <w:sz w:val="28"/>
          <w:szCs w:val="28"/>
          <w:lang w:val="uk-UA" w:eastAsia="ru-RU"/>
        </w:rPr>
        <w:t>ОСІВСЬКОЇ РАЙОННОЇ РАДИ ІВАНО-ФРАНКІВСЬКОЇ ОБЛАСТІ</w:t>
      </w:r>
      <w:r w:rsidR="00D41AC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FA31C7" w:rsidRPr="00FA31C7" w:rsidRDefault="00FA31C7" w:rsidP="00FA31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31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D41AC3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FA31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Скорочене найменування українською мовою: </w:t>
      </w:r>
      <w:r w:rsidR="00323099">
        <w:rPr>
          <w:rFonts w:ascii="Times New Roman" w:eastAsia="Times New Roman" w:hAnsi="Times New Roman"/>
          <w:sz w:val="28"/>
          <w:szCs w:val="28"/>
          <w:lang w:val="uk-UA"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 «ІРЦ» КРР ІФО.</w:t>
      </w:r>
    </w:p>
    <w:p w:rsidR="00FA31C7" w:rsidRPr="00FA31C7" w:rsidRDefault="00FA31C7" w:rsidP="00FA31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31C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1.2. </w:t>
      </w:r>
      <w:r w:rsidRPr="00FA31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Засновником комунальної установи є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Косівська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A31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районна рада (далі - Засновник), а уповноваженим ним органом –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відділ освіти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Косівської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A31C7">
        <w:rPr>
          <w:rFonts w:ascii="Times New Roman" w:eastAsia="Times New Roman" w:hAnsi="Times New Roman"/>
          <w:sz w:val="28"/>
          <w:szCs w:val="28"/>
          <w:lang w:val="uk-UA" w:eastAsia="ru-RU"/>
        </w:rPr>
        <w:t>районної державної адміністрації.</w:t>
      </w:r>
    </w:p>
    <w:p w:rsidR="00FA31C7" w:rsidRPr="00FA31C7" w:rsidRDefault="00FA31C7" w:rsidP="00FA31C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A31C7">
        <w:rPr>
          <w:rFonts w:ascii="Times New Roman" w:eastAsia="Times New Roman" w:hAnsi="Times New Roman"/>
          <w:sz w:val="28"/>
          <w:szCs w:val="28"/>
          <w:lang w:val="uk-UA" w:eastAsia="ru-RU"/>
        </w:rPr>
        <w:t>Засновник або уповноважений ним орган здійснює фінансування комунальної установи, його матеріально-технічне забезпечення, надає необхідні будівлі з обладнанням і матеріалами, організовує будівництво і ремонт приміщень, їх господарське обслуговування.</w:t>
      </w:r>
    </w:p>
    <w:p w:rsidR="00B4219D" w:rsidRDefault="00FA31C7" w:rsidP="00D41AC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A31C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1.3. Центр у своїй діяльності керується Конституцією</w:t>
      </w:r>
      <w:r w:rsidRPr="00FA31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України, Конвенцією про права осіб з інвалідністю, Законами України «Про освіту», «Про загальну середню освіту», «Про дошкільну освіту»</w:t>
      </w:r>
      <w:r w:rsidRPr="00FA31C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Положенням про інклюзивно-ресурсний центр, а також актами уповноваженого органу управління та іншими нормативно-правовими актами і цим Статутом. </w:t>
      </w:r>
    </w:p>
    <w:p w:rsidR="00FA31C7" w:rsidRPr="00BB18A1" w:rsidRDefault="00D41AC3" w:rsidP="00D41AC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1.4.</w:t>
      </w:r>
      <w:r w:rsidR="00FA31C7" w:rsidRPr="00FA31C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Юридична адреса Центру: </w:t>
      </w:r>
      <w:r w:rsidR="00BB18A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78600 </w:t>
      </w:r>
      <w:proofErr w:type="spellStart"/>
      <w:r w:rsidR="00BB18A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м.Косів</w:t>
      </w:r>
      <w:proofErr w:type="spellEnd"/>
      <w:r w:rsidR="00BB18A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</w:t>
      </w:r>
      <w:r w:rsidR="00581130"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t>вул</w:t>
      </w:r>
      <w:r w:rsidR="00FA31C7" w:rsidRPr="00FA31C7"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t>.</w:t>
      </w:r>
      <w:r w:rsidR="00BB18A1" w:rsidRPr="00BB18A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="00BB18A1"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t xml:space="preserve">Шевченка, 7, </w:t>
      </w:r>
      <w:proofErr w:type="spellStart"/>
      <w:r w:rsidR="00BB18A1"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t>Косівський</w:t>
      </w:r>
      <w:proofErr w:type="spellEnd"/>
      <w:r w:rsidR="00BB18A1"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t xml:space="preserve"> район, Івано-Франківська область.</w:t>
      </w:r>
    </w:p>
    <w:p w:rsidR="00FA31C7" w:rsidRPr="00FA31C7" w:rsidRDefault="00FA31C7" w:rsidP="00FA31C7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31C7">
        <w:rPr>
          <w:rFonts w:ascii="Times New Roman" w:eastAsia="Times New Roman" w:hAnsi="Times New Roman"/>
          <w:sz w:val="28"/>
          <w:szCs w:val="28"/>
          <w:lang w:val="uk-UA" w:eastAsia="ru-RU"/>
        </w:rPr>
        <w:t>1.5. Центр є юридич</w:t>
      </w:r>
      <w:r w:rsidR="00144811">
        <w:rPr>
          <w:rFonts w:ascii="Times New Roman" w:eastAsia="Times New Roman" w:hAnsi="Times New Roman"/>
          <w:sz w:val="28"/>
          <w:szCs w:val="28"/>
          <w:lang w:val="uk-UA" w:eastAsia="ru-RU"/>
        </w:rPr>
        <w:t>ною особою, має печатку і штамп</w:t>
      </w:r>
      <w:r w:rsidRPr="00FA31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бланки встановленого зразка, </w:t>
      </w:r>
      <w:r w:rsidRPr="00D87457">
        <w:rPr>
          <w:rFonts w:ascii="Times New Roman" w:eastAsia="Times New Roman" w:hAnsi="Times New Roman"/>
          <w:sz w:val="28"/>
          <w:szCs w:val="28"/>
          <w:lang w:val="uk-UA" w:eastAsia="ru-RU"/>
        </w:rPr>
        <w:t>може мати самостійний баланс</w:t>
      </w:r>
      <w:r w:rsidRPr="00FA31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реєстраційні рахунки в органах </w:t>
      </w:r>
      <w:r w:rsidR="00BB10D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державного </w:t>
      </w:r>
      <w:r w:rsidR="00144811">
        <w:rPr>
          <w:rFonts w:ascii="Times New Roman" w:eastAsia="Times New Roman" w:hAnsi="Times New Roman"/>
          <w:sz w:val="28"/>
          <w:szCs w:val="28"/>
          <w:lang w:val="uk-UA" w:eastAsia="ru-RU"/>
        </w:rPr>
        <w:t>К</w:t>
      </w:r>
      <w:r w:rsidRPr="00FA31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азначейства. </w:t>
      </w:r>
    </w:p>
    <w:p w:rsidR="00FA31C7" w:rsidRPr="00FA31C7" w:rsidRDefault="00FA31C7" w:rsidP="00FA31C7">
      <w:pPr>
        <w:tabs>
          <w:tab w:val="left" w:pos="800"/>
        </w:tabs>
        <w:spacing w:before="40" w:after="0" w:line="240" w:lineRule="auto"/>
        <w:ind w:firstLine="69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FA31C7">
        <w:rPr>
          <w:rFonts w:ascii="Times New Roman" w:eastAsia="Times New Roman" w:hAnsi="Times New Roman"/>
          <w:sz w:val="28"/>
          <w:szCs w:val="28"/>
          <w:lang w:val="uk-UA" w:eastAsia="ru-RU"/>
        </w:rPr>
        <w:t>1.6.</w:t>
      </w:r>
      <w:r w:rsidRPr="00FA31C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Центр є неприбутковою установою та не має на меті отримання доходів. </w:t>
      </w:r>
    </w:p>
    <w:p w:rsidR="001C4F4F" w:rsidRPr="001C4F4F" w:rsidRDefault="001C4F4F" w:rsidP="001C4F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C4F4F">
        <w:rPr>
          <w:rFonts w:ascii="Times New Roman" w:hAnsi="Times New Roman"/>
          <w:sz w:val="28"/>
          <w:szCs w:val="28"/>
          <w:lang w:val="uk-UA"/>
        </w:rPr>
        <w:tab/>
        <w:t xml:space="preserve">1.7. </w:t>
      </w:r>
      <w:r w:rsidRPr="001C4F4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Ц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ентр</w:t>
      </w:r>
      <w:r w:rsidRPr="001C4F4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утворюються з розрахунку один центр не більш як на 7 тис. дітей, які проживають на території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району (</w:t>
      </w:r>
      <w:r w:rsidRPr="001C4F4F">
        <w:rPr>
          <w:rFonts w:ascii="Times New Roman" w:eastAsia="Times New Roman" w:hAnsi="Times New Roman"/>
          <w:sz w:val="28"/>
          <w:szCs w:val="28"/>
          <w:lang w:val="uk-UA" w:eastAsia="ru-RU"/>
        </w:rPr>
        <w:t>об’єднаної територіальної громади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), </w:t>
      </w:r>
      <w:r w:rsidRPr="001C4F4F">
        <w:rPr>
          <w:rFonts w:ascii="Times New Roman" w:eastAsia="Times New Roman" w:hAnsi="Times New Roman"/>
          <w:sz w:val="28"/>
          <w:szCs w:val="28"/>
          <w:lang w:val="uk-UA" w:eastAsia="ru-RU"/>
        </w:rPr>
        <w:t>та не більш як на 12 тис. дітей, які проживають у місті (районі міста).</w:t>
      </w:r>
    </w:p>
    <w:p w:rsidR="001C4F4F" w:rsidRPr="001C4F4F" w:rsidRDefault="001C4F4F" w:rsidP="001C4F4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1" w:name="n23"/>
      <w:bookmarkEnd w:id="1"/>
      <w:r w:rsidRPr="001C4F4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разі коли кількість дітей, які проживають на території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району (</w:t>
      </w:r>
      <w:r w:rsidRPr="001C4F4F">
        <w:rPr>
          <w:rFonts w:ascii="Times New Roman" w:eastAsia="Times New Roman" w:hAnsi="Times New Roman"/>
          <w:sz w:val="28"/>
          <w:szCs w:val="28"/>
          <w:lang w:val="uk-UA" w:eastAsia="ru-RU"/>
        </w:rPr>
        <w:t>об’єднано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ї територіальної громади), перевищує 7 тис., Ц</w:t>
      </w:r>
      <w:r w:rsidRPr="001C4F4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ентр додатково залучає необхідних фахівців залежно від кількості виявлених дітей, які потребують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психолого-педагогічної допомоги</w:t>
      </w:r>
      <w:r w:rsidRPr="001C4F4F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600D84" w:rsidRPr="001C4F4F" w:rsidRDefault="00600D84" w:rsidP="00D41AC3">
      <w:pPr>
        <w:pStyle w:val="2"/>
        <w:tabs>
          <w:tab w:val="left" w:pos="800"/>
        </w:tabs>
        <w:spacing w:before="40"/>
        <w:ind w:left="0" w:firstLine="0"/>
        <w:jc w:val="both"/>
        <w:rPr>
          <w:sz w:val="28"/>
          <w:lang w:val="uk-UA"/>
        </w:rPr>
      </w:pPr>
    </w:p>
    <w:p w:rsidR="00600D84" w:rsidRDefault="00600D84" w:rsidP="00600D8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pacing w:val="-1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b/>
          <w:spacing w:val="-1"/>
          <w:sz w:val="28"/>
          <w:szCs w:val="28"/>
          <w:lang w:val="uk-UA" w:eastAsia="ru-RU"/>
        </w:rPr>
        <w:t>ІІ. МЕТА ТА ПРЕДМЕТ ДІЯЛЬНОСТІ</w:t>
      </w:r>
    </w:p>
    <w:p w:rsidR="00600D84" w:rsidRPr="00600D84" w:rsidRDefault="00600D84" w:rsidP="00600D8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pacing w:val="-1"/>
          <w:sz w:val="28"/>
          <w:szCs w:val="28"/>
          <w:lang w:val="uk-UA" w:eastAsia="ru-RU"/>
        </w:rPr>
      </w:pP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2.1. Центр створений з метою забезпечення права дітей з особливими освітніми потребами від 2 до 18 років на здобуття дошкільної та загальної середньої освіти, в тому числі у професійно-технічних навчальних закладах, шляхом проведення комплексної психолого-педагогічної оцінки розвитку дитини з особливими освітніми потребами, надання їм психолого-</w:t>
      </w: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педагогічної допомоги та забезпечення системного кваліфікованого супроводження. 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2.2. Відповідно до поставленої мети, предметом діяльності Центру є: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2" w:name="125"/>
      <w:bookmarkStart w:id="3" w:name="127"/>
      <w:bookmarkStart w:id="4" w:name="164"/>
      <w:bookmarkStart w:id="5" w:name="168"/>
      <w:bookmarkStart w:id="6" w:name="172"/>
      <w:bookmarkEnd w:id="2"/>
      <w:bookmarkEnd w:id="3"/>
      <w:bookmarkEnd w:id="4"/>
      <w:bookmarkEnd w:id="5"/>
      <w:bookmarkEnd w:id="6"/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2.2.1. Проведення комплексної оцінки з метою визначення особливих освітніх потреб дитини, в тому числі коефіцієнта її інтелекту, розроблення рекомендацій щодо програми навчання, особливостей організації психолого-педагогічної допомоги відповідно до потенційних можливостей психофізичного розвитку дитини;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2.2.2. Надання психолого-педагогічної допомоги дітям з особливими освітніми потребами, які навчаються у дошкільних та загальноосвітніх навчальних закладах (не відвідують навчальні заклади), здобувають повну загальну середню освіту у професійно-технічних навчальних закладах та не отримують відповідної допомоги;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2.2.3. Ведення реєстру дітей, які пройшли комплексну оцінку і перебувають на обліку в центрі, за згодою батьків (одного з батьків) або законних представників на обробку персональних даних неповнолітньої дитини;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2.2.4. Ведення реєстру навчальних закладів, реабілітаційних установ системи охорони здоров’я, соціального захисту та громадських об’єднань, а також реєстру фахівців, які надають психолого-педагогічну допомогу дітям з особливими освітніми потребами, у тому числі фахівців дошкільних навчальних закладів (ясел-садків) </w:t>
      </w:r>
      <w:proofErr w:type="spellStart"/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компенсуючого</w:t>
      </w:r>
      <w:proofErr w:type="spellEnd"/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типу, спеціальних загальноосвітніх шкіл, навчально-реабілітаційних центрів, громадських об’єднань, за згодою фахівців, які надають психолого-педагогічну допомогу дітям з особливими освітніми потребами;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2.2.5. Надання консультацій та взаємодія з педагогічними працівниками дошкільних, загальноосвітніх та професійно-технічних навчальних закладів з питань організації інклюзивного навчання;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2.2.6. Надання методичної допомоги педагогічним працівникам дошкільних, загальноосвітніх та професійно-технічних навчальних закладів, батькам (одному з батьків) або законним представникам дітей з особливими освітніми потребами щодо особливостей організації надання психолого-педагогічної допомоги таким дітям;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2.2.7. Взаємодія з педагогічними працівниками дошкільних, загальноосвітніх та професійно-технічних навчальних закладів щодо виконання рекомендацій, зазначених у висновку центру, проведення оцінки розвитку дитини з особливими освітніми потребами;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2.2.8. Надання консультацій батькам (одному з батьків) або законним представникам дітей з особливими освітніми потребами стосовно мережі дошкільних, загальноосвітніх та професійно-технічних навчальних закладів для здобуття повної загальної середньої освіти, наявних освітніх, медичних, соціальних ресурсів для надання допомоги  таким дітям;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2.2.9. Надання консультативно-психологічної допомоги батькам (одному з батьків) або законним представникам дітей з особливими освітніми потребами у формуванні позитивної мотивації щодо розвитку таких дітей;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2.2.10. Провадження інформаційно-просвітницької діяльності шляхом проведення конференцій, семінарів, засідань за круглим столом, тренінгів, майстер-класів з питань організації надання психолого-педагогічної допомоги дітям з особливими освітніми потребами;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2.2.11. Взаємодія з місцевими органами виконавчої влади, органами місцевого самоврядування, навчальними закладами, </w:t>
      </w:r>
      <w:proofErr w:type="spellStart"/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закладами</w:t>
      </w:r>
      <w:proofErr w:type="spellEnd"/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охорони здоров’я, закладами соціального захисту, службами у справах дітей, громадськими об’єднаннями щодо виявлення та надання своєчасної психолого-педагогічної допомоги дітям з особливими освітніми потребами починаючи з раннього віку в разі потреби із залученням відповідних спеціалістів; підготовка звітної інформації про результати діяльності центру для засновника, відповідного структурного підрозділу з питань діяльності центру, а також аналітичної інформації для відповідного центру.</w:t>
      </w:r>
    </w:p>
    <w:p w:rsidR="00600D84" w:rsidRPr="00600D84" w:rsidRDefault="00600D84" w:rsidP="00600D84">
      <w:pPr>
        <w:tabs>
          <w:tab w:val="num" w:pos="0"/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2.2.12. І</w:t>
      </w:r>
      <w:r w:rsidRPr="00600D84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нші функції, що випливають з покладених на Центр завдань.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2.3. Центр провадить діяльність з урахуванням таких принципів, як повага та сприйняття індивідуальних особливостей дітей, дотримання найкращих інтересів дитини, недопущення дискримінації та порушення прав дитини, конфіденційність, доступність освітніх послуг з раннього віку, міжвідомча співпраця.</w:t>
      </w:r>
    </w:p>
    <w:p w:rsidR="00600D84" w:rsidRPr="00600D84" w:rsidRDefault="00600D84" w:rsidP="00D41AC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600D84" w:rsidRPr="00600D84" w:rsidRDefault="00600D84" w:rsidP="00600D8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ІІІ. ПРАВОВИЙ СТАТУС</w:t>
      </w:r>
    </w:p>
    <w:p w:rsidR="00600D84" w:rsidRPr="00600D84" w:rsidRDefault="00600D84" w:rsidP="00600D8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3.1. Центр є юридичною особою публічного права. 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3.2. </w:t>
      </w: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Центр</w:t>
      </w:r>
      <w:r w:rsidRPr="00600D8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користується закріпленим за ним комунальним майном на праві оперативного управління.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3.3. </w:t>
      </w: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Центр</w:t>
      </w:r>
      <w:r w:rsidRPr="00600D8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здійснює господарську діяльність.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3.4. Збитки, завдані </w:t>
      </w: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Центру</w:t>
      </w:r>
      <w:r w:rsidRPr="00600D8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внаслідок виконання рішень органів державної влади чи органів місцевого самоврядування, які було визнано судом неконституційними або недійсними, підлягають відшкодуванню зазначеними органами добровільно або за рішенням суду.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3.5. Для здійснення господарської діяльності </w:t>
      </w: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Центр</w:t>
      </w:r>
      <w:r w:rsidRPr="00600D8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залучає і використовує матеріально-технічні, фінансові, трудові та інші види ресурсів, використання яких не заборонено законодавством.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3.6. Власник та уповноважений орган управління не відповідають за зобов'язаннями </w:t>
      </w: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Центр</w:t>
      </w:r>
      <w:r w:rsidRPr="00600D8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у, а </w:t>
      </w: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Центр</w:t>
      </w:r>
      <w:r w:rsidRPr="00600D8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не відповідає за зобов'язаннями власника та уповноваженого органу управління.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3</w:t>
      </w:r>
      <w:r w:rsidRPr="00600D84">
        <w:rPr>
          <w:rFonts w:ascii="Times New Roman" w:eastAsia="Times New Roman" w:hAnsi="Times New Roman"/>
          <w:sz w:val="28"/>
          <w:szCs w:val="28"/>
          <w:lang w:val="uk-UA" w:eastAsia="uk-UA"/>
        </w:rPr>
        <w:t>.7. Центр має право укладати угоди, набувати майнові та особисті немайнові права, нести обов'язки, бути особою, яка бере участь у справі, що розглядається в судах України, міжнародних та третейських судах.</w:t>
      </w:r>
    </w:p>
    <w:p w:rsidR="00600D84" w:rsidRPr="00600D84" w:rsidRDefault="00600D84" w:rsidP="00600D8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pacing w:val="-1"/>
          <w:sz w:val="28"/>
          <w:szCs w:val="28"/>
          <w:lang w:val="uk-UA" w:eastAsia="ru-RU"/>
        </w:rPr>
      </w:pPr>
    </w:p>
    <w:p w:rsidR="00600D84" w:rsidRPr="00600D84" w:rsidRDefault="00600D84" w:rsidP="00600D84">
      <w:pPr>
        <w:tabs>
          <w:tab w:val="left" w:pos="280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b/>
          <w:spacing w:val="-1"/>
          <w:sz w:val="28"/>
          <w:szCs w:val="28"/>
          <w:lang w:val="uk-UA" w:eastAsia="ru-RU"/>
        </w:rPr>
        <w:t>IV. ПРАВА ТА ОБОВ’ЯЗКИ</w:t>
      </w:r>
    </w:p>
    <w:p w:rsidR="00600D84" w:rsidRPr="00600D84" w:rsidRDefault="00600D84" w:rsidP="00600D84">
      <w:pPr>
        <w:tabs>
          <w:tab w:val="left" w:pos="280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8"/>
          <w:szCs w:val="28"/>
          <w:lang w:val="uk-UA" w:eastAsia="ru-RU"/>
        </w:rPr>
      </w:pP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4.1. Центр має право: 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4.1.1. Звертатися у порядку, передбаченому законодавством, до центральних та місцевих органів виконавчої влади, органів місцевого </w:t>
      </w: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самоврядування, а також підприємств і організацій незалежно від форм власності та підпорядкування, для отримання інформації та матеріалів, необхідних для виконання покладених на Центр завдань.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4.1.2. Укладати господарські угоди з підприємствами, установами, організаціями незалежно від форм власності та підпорядкування, а також фізичними особами відповідно до законодавства.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4.1.3. Здійснювати співробітництво з іноземними організаціями відповідно до законодавства.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4.1.4. Залучати підприємства, установи та організації для реалізації своїх статутних завдань у визначеному законодавством порядку.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4.1.5. Здійснювати інші права, що не суперечать чинному законодавству. 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4.1.6. Здійснювати оперативну діяльність по матеріально-технічному забезпеченню своєї роботи; 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4.2. З метою якісного виконання покладених завдань центр зобов’язаний: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4.2.1. У разі виявлення складних життєвих обставин та/або ризику для життя і здоров’я дитини невідкладно інформувати службу у справах дітей за місцем проживання дитини, територіальний підрозділ Національної поліції;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4.2.2. Вносити пропозиції засновнику, уповноваженому органу управління щодо удосконалення діяльності центру, розвитку послуг для дітей з особливими освітніми потребами;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4.2.3. Залучати у разі потреби додаткових фахівців, у тому числі медичних працівників, </w:t>
      </w:r>
      <w:proofErr w:type="spellStart"/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працівників</w:t>
      </w:r>
      <w:proofErr w:type="spellEnd"/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соціальних служб, фахівців інших центрів, працівників дошкільних навчальних закладів (ясел-садків) </w:t>
      </w:r>
      <w:proofErr w:type="spellStart"/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компенсуючого</w:t>
      </w:r>
      <w:proofErr w:type="spellEnd"/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типу, спеціальних загальноосвітніх шкіл (шкіл-інтернатів), </w:t>
      </w: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br/>
        <w:t>навчально-реабілітаційних центрів, для проведення комплексної оцінки.</w:t>
      </w:r>
    </w:p>
    <w:p w:rsidR="0036213C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4.2.4. Створювати належні умови для високопродуктивної праці, забезпечувати додержання законодавства про працю, правил та норм охорони праці, техніки безпеки, соціальн</w:t>
      </w:r>
      <w:r w:rsidR="0036213C">
        <w:rPr>
          <w:rFonts w:ascii="Times New Roman" w:eastAsia="Times New Roman" w:hAnsi="Times New Roman"/>
          <w:sz w:val="28"/>
          <w:szCs w:val="28"/>
          <w:lang w:val="uk-UA" w:eastAsia="ru-RU"/>
        </w:rPr>
        <w:t>ого страхування.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600D84" w:rsidRPr="00600D84" w:rsidRDefault="00600D84" w:rsidP="00600D8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V. УПРАВЛІННЯ ЦЕНТРОМ</w:t>
      </w:r>
    </w:p>
    <w:p w:rsidR="00600D84" w:rsidRPr="00600D84" w:rsidRDefault="00600D84" w:rsidP="00600D8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5.1. Управління Центром здійснюється відповідно до цього Статуту та діючого законодавства.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5.2. Засновник:</w:t>
      </w:r>
    </w:p>
    <w:p w:rsidR="00600D84" w:rsidRPr="00600D84" w:rsidRDefault="00600D84" w:rsidP="00600D8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5.2.1. Приймає рішення про реорганізацію та ліквідацію Центру;</w:t>
      </w:r>
    </w:p>
    <w:p w:rsidR="00600D84" w:rsidRPr="00600D84" w:rsidRDefault="00600D84" w:rsidP="00600D8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5.2.2. Організовує та проводить конкурси на зайняття посади директора Центру;</w:t>
      </w:r>
    </w:p>
    <w:p w:rsidR="00600D84" w:rsidRPr="00600D84" w:rsidRDefault="00600D84" w:rsidP="00600D8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5.2.2. Призначає на посаду та звільняє з посади директора Центру;</w:t>
      </w:r>
    </w:p>
    <w:p w:rsidR="00600D84" w:rsidRPr="00600D84" w:rsidRDefault="00600D84" w:rsidP="00600D8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5.2.3. Заслуховує звіт про діяльність Центру.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5.3. Відділ освіти </w:t>
      </w:r>
      <w:proofErr w:type="spellStart"/>
      <w:r w:rsidR="0036213C">
        <w:rPr>
          <w:rFonts w:ascii="Times New Roman" w:eastAsia="Times New Roman" w:hAnsi="Times New Roman"/>
          <w:sz w:val="28"/>
          <w:szCs w:val="28"/>
          <w:lang w:val="uk-UA" w:eastAsia="ru-RU"/>
        </w:rPr>
        <w:t>Косівської</w:t>
      </w:r>
      <w:proofErr w:type="spellEnd"/>
      <w:r w:rsidR="0036213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районної державної адміністрації: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5.3.1. Затверджує та змінює штатний розпис Центру, графік роботи; 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5.3.2. Залучає необхідних фахівців для надання психолого-педагогічної допомоги шляхом укладення цивільно-правових угод відповідно до запитів Центру;</w:t>
      </w:r>
    </w:p>
    <w:p w:rsidR="00600D84" w:rsidRPr="00600D84" w:rsidRDefault="00600D84" w:rsidP="003045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5.3.3. Забезпечує створення матеріально-технічних умов, необхідних для функціонування центру та організації інклюзивного навчання;</w:t>
      </w:r>
    </w:p>
    <w:p w:rsidR="00600D84" w:rsidRPr="00600D84" w:rsidRDefault="00600D84" w:rsidP="003045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5.3.4. Проводить моніторинг виконання рекомендацій центру підпорядкованими йому навчальними закладами.</w:t>
      </w:r>
    </w:p>
    <w:p w:rsidR="00600D84" w:rsidRPr="00381240" w:rsidRDefault="00600D84" w:rsidP="0030455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8124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5.4. </w:t>
      </w:r>
      <w:r w:rsidRPr="0038124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Поточне керівництво діяльності </w:t>
      </w:r>
      <w:r w:rsidRPr="00381240">
        <w:rPr>
          <w:rFonts w:ascii="Times New Roman" w:eastAsia="Times New Roman" w:hAnsi="Times New Roman"/>
          <w:sz w:val="28"/>
          <w:szCs w:val="28"/>
          <w:lang w:val="uk-UA" w:eastAsia="ru-RU"/>
        </w:rPr>
        <w:t>Центру</w:t>
      </w:r>
      <w:r w:rsidRPr="0038124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здійснює директор</w:t>
      </w:r>
      <w:r w:rsidRPr="00381240">
        <w:rPr>
          <w:rFonts w:ascii="Times New Roman" w:eastAsia="Times New Roman" w:hAnsi="Times New Roman"/>
          <w:sz w:val="28"/>
          <w:szCs w:val="28"/>
          <w:lang w:val="uk-UA" w:eastAsia="ru-RU"/>
        </w:rPr>
        <w:t>, який призначається</w:t>
      </w:r>
      <w:r w:rsidR="007239C6" w:rsidRPr="0038124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381240">
        <w:rPr>
          <w:rFonts w:ascii="Times New Roman" w:eastAsia="Times New Roman" w:hAnsi="Times New Roman"/>
          <w:sz w:val="28"/>
          <w:szCs w:val="28"/>
          <w:lang w:val="uk-UA" w:eastAsia="ru-RU"/>
        </w:rPr>
        <w:t>на посаду строком на три роки на конкурсній основі</w:t>
      </w:r>
      <w:r w:rsidR="00381240" w:rsidRPr="0038124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 порядку визначеному </w:t>
      </w:r>
      <w:r w:rsidR="00381240" w:rsidRPr="00381240">
        <w:rPr>
          <w:rFonts w:ascii="Times New Roman" w:hAnsi="Times New Roman"/>
          <w:sz w:val="28"/>
          <w:szCs w:val="28"/>
          <w:lang w:val="uk-UA"/>
        </w:rPr>
        <w:t>Положення</w:t>
      </w:r>
      <w:r w:rsidR="00381240" w:rsidRPr="00381240">
        <w:rPr>
          <w:rFonts w:ascii="Times New Roman" w:hAnsi="Times New Roman"/>
          <w:sz w:val="28"/>
          <w:szCs w:val="28"/>
          <w:lang w:val="uk-UA"/>
        </w:rPr>
        <w:t>м</w:t>
      </w:r>
      <w:r w:rsidR="00381240" w:rsidRPr="00381240">
        <w:rPr>
          <w:rFonts w:ascii="Times New Roman" w:hAnsi="Times New Roman"/>
          <w:sz w:val="28"/>
          <w:szCs w:val="28"/>
          <w:lang w:val="uk-UA"/>
        </w:rPr>
        <w:t xml:space="preserve"> про призначення та звільнення з посад керівників підприємств, установ та закладів що перебувають у спільній власності територіальних громад  сіл, селищ, міста </w:t>
      </w:r>
      <w:proofErr w:type="spellStart"/>
      <w:r w:rsidR="00381240" w:rsidRPr="00381240">
        <w:rPr>
          <w:rFonts w:ascii="Times New Roman" w:hAnsi="Times New Roman"/>
          <w:sz w:val="28"/>
          <w:szCs w:val="28"/>
          <w:lang w:val="uk-UA"/>
        </w:rPr>
        <w:t>Косівського</w:t>
      </w:r>
      <w:proofErr w:type="spellEnd"/>
      <w:r w:rsidR="00381240" w:rsidRPr="00381240">
        <w:rPr>
          <w:rFonts w:ascii="Times New Roman" w:hAnsi="Times New Roman"/>
          <w:sz w:val="28"/>
          <w:szCs w:val="28"/>
          <w:lang w:val="uk-UA"/>
        </w:rPr>
        <w:t xml:space="preserve"> району</w:t>
      </w:r>
      <w:r w:rsidR="00381240" w:rsidRPr="003812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124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звільняється з посади Засновником. </w:t>
      </w:r>
    </w:p>
    <w:p w:rsidR="00600D84" w:rsidRPr="00600D84" w:rsidRDefault="00600D84" w:rsidP="003045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81240">
        <w:rPr>
          <w:rFonts w:ascii="Times New Roman" w:eastAsia="Times New Roman" w:hAnsi="Times New Roman"/>
          <w:sz w:val="28"/>
          <w:szCs w:val="28"/>
          <w:lang w:val="uk-UA" w:eastAsia="ru-RU"/>
        </w:rPr>
        <w:t>На посаду директора центру призначаються педагогічні працівники, які мають вищу освіту не нижче ступеня магістра</w:t>
      </w:r>
      <w:r w:rsidRPr="00381240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 xml:space="preserve"> </w:t>
      </w:r>
      <w:r w:rsidRPr="00381240">
        <w:rPr>
          <w:rFonts w:ascii="Times New Roman" w:eastAsia="Times New Roman" w:hAnsi="Times New Roman"/>
          <w:sz w:val="28"/>
          <w:szCs w:val="28"/>
          <w:lang w:val="uk-UA" w:eastAsia="ru-RU"/>
        </w:rPr>
        <w:t>або освітньо-кваліфікаційного рівня спеціаліста за спеціальністю</w:t>
      </w: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«Спеціальна освіта», «</w:t>
      </w:r>
      <w:proofErr w:type="spellStart"/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Корекційна</w:t>
      </w:r>
      <w:proofErr w:type="spellEnd"/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освіта», «Дефектологія», «Психологія» та стаж роботи не менше п’яти років за фахом.</w:t>
      </w:r>
    </w:p>
    <w:p w:rsidR="00600D84" w:rsidRPr="00600D84" w:rsidRDefault="00600D84" w:rsidP="00600D84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Строк найму, права, обов’язки і відповідальність </w:t>
      </w:r>
      <w:r w:rsidRPr="00600D8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директора</w:t>
      </w: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, умови його матеріального забезпечення, інші умови найму визначаються контрактом.</w:t>
      </w:r>
    </w:p>
    <w:p w:rsidR="00600D84" w:rsidRPr="00600D84" w:rsidRDefault="00600D84" w:rsidP="00600D84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5.5. </w:t>
      </w:r>
      <w:r w:rsidRPr="00600D8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Директора </w:t>
      </w: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Центру може бути звільнено достроково на передбачених контрактом підставах відповідно до законодавства. </w:t>
      </w:r>
    </w:p>
    <w:p w:rsidR="00600D84" w:rsidRPr="00600D84" w:rsidRDefault="00600D84" w:rsidP="00600D84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5.6. Директор Центру: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5.6.1. Планує та організовує роботу центру, видає відповідно до компетенції накази, контролює їх виконання, затверджує посадові інструкції фахівців центру;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5.6.2. Подає на затвердження власнику проекти змін до Статуту;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5.6.3. Визначає граничну чисельність працівників Центру;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hAnsi="Times New Roman"/>
          <w:sz w:val="28"/>
          <w:szCs w:val="28"/>
          <w:lang w:val="uk-UA" w:eastAsia="ru-RU"/>
        </w:rPr>
        <w:t xml:space="preserve">5.6.4. Призначає на посади фахівців центру </w:t>
      </w: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на конкурсній основі</w:t>
      </w:r>
      <w:r w:rsidRPr="00600D84">
        <w:rPr>
          <w:rFonts w:ascii="Times New Roman" w:hAnsi="Times New Roman"/>
          <w:sz w:val="28"/>
          <w:szCs w:val="28"/>
          <w:lang w:val="uk-UA" w:eastAsia="ru-RU"/>
        </w:rPr>
        <w:t xml:space="preserve"> та звільняє їх з посад відповідно до законодавства, затверджує їх посадові інструкції;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hAnsi="Times New Roman"/>
          <w:sz w:val="28"/>
          <w:szCs w:val="28"/>
          <w:lang w:val="uk-UA" w:eastAsia="ru-RU"/>
        </w:rPr>
        <w:t>5.6.5. Створює належ</w:t>
      </w:r>
      <w:bookmarkStart w:id="7" w:name="_GoBack"/>
      <w:bookmarkEnd w:id="7"/>
      <w:r w:rsidRPr="00600D84">
        <w:rPr>
          <w:rFonts w:ascii="Times New Roman" w:hAnsi="Times New Roman"/>
          <w:sz w:val="28"/>
          <w:szCs w:val="28"/>
          <w:lang w:val="uk-UA" w:eastAsia="ru-RU"/>
        </w:rPr>
        <w:t xml:space="preserve">ні умови для продуктивної праці фахівців центру, підвищення їх фахового і кваліфікаційного рівня, впровадження сучасних методик проведення психолого-педагогічної оцінки, новітніх технологій надання психолого-педагогічної допомоги дітям з </w:t>
      </w: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особливими освітніми потребами</w:t>
      </w:r>
      <w:r w:rsidRPr="00600D84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5.6.6. Встановлює працівникам розміри премій, винагород, надбавок і доплат на передбачених колективним договором та законодавством умовах.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5.6.7. Укладає колективний договір за погодженням з уповноваженим органом.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hAnsi="Times New Roman"/>
          <w:sz w:val="28"/>
          <w:szCs w:val="28"/>
          <w:lang w:val="uk-UA" w:eastAsia="ru-RU"/>
        </w:rPr>
        <w:t>5.6.8. Розпоряджається за погодженням із засновником в установленому порядку майном центру та його коштами, затверджує кошторис, укладає цивільно-правові угоди</w:t>
      </w: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, забезпечує ефективність використання фінансових та матеріальних ресурсів центру;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hAnsi="Times New Roman"/>
          <w:sz w:val="28"/>
          <w:szCs w:val="28"/>
          <w:lang w:val="uk-UA" w:eastAsia="ru-RU"/>
        </w:rPr>
        <w:lastRenderedPageBreak/>
        <w:t>5.6.9. Забезпечує охорону праці, дотримання законності у діяльності центру;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hAnsi="Times New Roman"/>
          <w:sz w:val="28"/>
          <w:szCs w:val="28"/>
          <w:lang w:val="uk-UA" w:eastAsia="ru-RU"/>
        </w:rPr>
        <w:t xml:space="preserve">6.5.10. Представляє Центр у відносинах з державними органами, </w:t>
      </w:r>
      <w:proofErr w:type="spellStart"/>
      <w:r w:rsidRPr="00600D84">
        <w:rPr>
          <w:rFonts w:ascii="Times New Roman" w:hAnsi="Times New Roman"/>
          <w:sz w:val="28"/>
          <w:szCs w:val="28"/>
          <w:lang w:val="uk-UA" w:eastAsia="ru-RU"/>
        </w:rPr>
        <w:t>органами</w:t>
      </w:r>
      <w:proofErr w:type="spellEnd"/>
      <w:r w:rsidRPr="00600D84">
        <w:rPr>
          <w:rFonts w:ascii="Times New Roman" w:hAnsi="Times New Roman"/>
          <w:sz w:val="28"/>
          <w:szCs w:val="28"/>
          <w:lang w:val="uk-UA" w:eastAsia="ru-RU"/>
        </w:rPr>
        <w:t xml:space="preserve"> місцевого самоврядування, підприємствами, установами та організаціями;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hAnsi="Times New Roman"/>
          <w:sz w:val="28"/>
          <w:szCs w:val="28"/>
          <w:lang w:val="uk-UA" w:eastAsia="ru-RU"/>
        </w:rPr>
        <w:t>5.6.11. Подає засновнику річний звіт про діяльність Центру.</w:t>
      </w:r>
    </w:p>
    <w:p w:rsidR="00600D84" w:rsidRPr="00600D84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0D84">
        <w:rPr>
          <w:rFonts w:ascii="Times New Roman" w:eastAsia="Times New Roman" w:hAnsi="Times New Roman"/>
          <w:sz w:val="28"/>
          <w:szCs w:val="28"/>
          <w:lang w:val="uk-UA" w:eastAsia="ru-RU"/>
        </w:rPr>
        <w:t>5.6.12. Вирішує інші питання діяльності Центру у відповідності із законодавством.</w:t>
      </w:r>
    </w:p>
    <w:p w:rsidR="0036213C" w:rsidRPr="0036213C" w:rsidRDefault="0036213C" w:rsidP="0036213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36213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VI. КАДРОВЕ ЗАБЕЗПЕЧЕННЯ</w:t>
      </w:r>
    </w:p>
    <w:p w:rsidR="0036213C" w:rsidRPr="0036213C" w:rsidRDefault="0036213C" w:rsidP="0036213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6213C" w:rsidRPr="0036213C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>6.1. Діяльність центру забезпечують педагогічні працівники, які мають вищу освіту за спеціальністю «Спеціальна освіта», «</w:t>
      </w:r>
      <w:proofErr w:type="spellStart"/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>Корекційна</w:t>
      </w:r>
      <w:proofErr w:type="spellEnd"/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освіта», «Дефектологія», «Психологія» за спеціалізацією логопеда, сурдопедагога, </w:t>
      </w:r>
      <w:proofErr w:type="spellStart"/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>олігофренопедагога</w:t>
      </w:r>
      <w:proofErr w:type="spellEnd"/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>, тифлопедагога, а також практичні психологи, вчителі лікувальної фізкультури, медична сестра та бухгалтер.</w:t>
      </w:r>
    </w:p>
    <w:p w:rsidR="0036213C" w:rsidRPr="0036213C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>6.2. На посади педагогічних працівників центру призначаються особи, які мають вищу педагогічну (психологічну) освіту не нижче ступеня магістра</w:t>
      </w:r>
      <w:r w:rsidRPr="0036213C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 xml:space="preserve"> </w:t>
      </w: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>або освітньо-кваліфікаційного рівня спеціаліст, при цьому не менше 60 відсотків яких повинні мати стаж роботи три роки за фахом.</w:t>
      </w:r>
    </w:p>
    <w:p w:rsidR="0036213C" w:rsidRPr="0036213C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>6.3. Призначення на посади педагогічних  працівників центру здійснюється на конкурсній основі у порядку, визначеному засновником.</w:t>
      </w:r>
    </w:p>
    <w:p w:rsidR="0036213C" w:rsidRPr="0036213C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>6.4. Обов’язки фахівців центру визначаються відповідно до законодавства та посадових інструкцій.</w:t>
      </w:r>
    </w:p>
    <w:p w:rsidR="0036213C" w:rsidRPr="0036213C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>6.5. Посади директора та фахівців центру прирівнюються до посад педагогічних працівників спеціальних загальноосвітніх шкіл (шкіл-інтернатів) згідно з переліком педагогічних посад.</w:t>
      </w:r>
    </w:p>
    <w:p w:rsidR="0036213C" w:rsidRPr="0036213C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6.6. Гранична чисельність фахівців центру становить 12 осіб. У разі потреби центр може залучати додаткових фахівців шляхом укладення </w:t>
      </w: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br/>
        <w:t>цивільно-правових угод відповідно до запитів з оплатою за фактично відпрацьований час.</w:t>
      </w:r>
    </w:p>
    <w:p w:rsidR="0036213C" w:rsidRPr="0036213C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>6.7. Для надання психолого-педагогічної допомоги в центрі вводяться такі посади:</w:t>
      </w:r>
    </w:p>
    <w:p w:rsidR="0036213C" w:rsidRPr="0036213C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>6.7.1. Вчителя-логопеда з розрахунку одна штатна одиниця на 25-30 дітей з порушеннями мовлення або 15-20 дітей з тяжкими порушеннями мовлення</w:t>
      </w:r>
      <w:bookmarkStart w:id="8" w:name="o100"/>
      <w:bookmarkEnd w:id="8"/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>, або 15 дітей дошкільного віку з фонетико-фонематичним недорозвиненням мовлення, або 12 дітей дошкільного віку з тяжкими порушеннями мовлення;</w:t>
      </w:r>
    </w:p>
    <w:p w:rsidR="0036213C" w:rsidRPr="0036213C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>6.7.2. Вчителя-дефектолога з розрахунку одна штатна одиниця на 12-15 дітей з порушеннями слуху/зору/інтелектуального розвитку;</w:t>
      </w:r>
    </w:p>
    <w:p w:rsidR="0036213C" w:rsidRPr="0036213C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>6.7.3.Практичного психолога з розрахунку одна штатна одиниця на    12-15 дітей, які мають порушення емоційно-вольової сфери/пізнавальних процесів;</w:t>
      </w:r>
    </w:p>
    <w:p w:rsidR="0036213C" w:rsidRPr="0036213C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>6.7.4. Вчителя лікувальної фізкультури з  розрахунку одна штатна одиниця на 12-15 дітей, які мають порушення опорно-рухового апарату.</w:t>
      </w:r>
    </w:p>
    <w:p w:rsidR="0036213C" w:rsidRPr="0036213C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6.8. Посада прибиральника приміщень центру вводиться з розрахунку 0,5 штатної одиниці на кожні 200 кв. метрів площі, що прибирається.</w:t>
      </w:r>
    </w:p>
    <w:p w:rsidR="0036213C" w:rsidRPr="0036213C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>6.9. За наявності автотранспортних засобів (автобусів) вводиться посада водія.</w:t>
      </w:r>
    </w:p>
    <w:p w:rsidR="0036213C" w:rsidRPr="0036213C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6.10. Кількісний склад фахівців центру визначається з урахуванням потреб територіальних особливостей, кількості дітей з особливими освітніми потребами. </w:t>
      </w:r>
    </w:p>
    <w:p w:rsidR="00600D84" w:rsidRDefault="00600D84" w:rsidP="00AE0123">
      <w:pPr>
        <w:pStyle w:val="a5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</w:p>
    <w:p w:rsidR="0036213C" w:rsidRPr="0036213C" w:rsidRDefault="0036213C" w:rsidP="0036213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</w:t>
      </w:r>
      <w:r w:rsidRPr="0036213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VII. ФІНАНСОВО –ГОСПОДАРСЬКА ДІЯЛЬНІСТЬ</w:t>
      </w:r>
    </w:p>
    <w:p w:rsidR="0036213C" w:rsidRPr="0036213C" w:rsidRDefault="0036213C" w:rsidP="0036213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6213C" w:rsidRPr="0036213C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>7.1. Матеріально-технічна база центру включає будівлі, споруди, приміщення, землю, комунікації, обладнання, транспортні засоби, інші матеріальні цінності, вартість яких відображена у балансі.</w:t>
      </w:r>
    </w:p>
    <w:p w:rsidR="0036213C" w:rsidRPr="0036213C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>7.2. Майно, закріплене за центром, належить йому на праві оперативного управління та не може бути вилученим, якщо інше не передбачено законодавством.</w:t>
      </w:r>
    </w:p>
    <w:p w:rsidR="0036213C" w:rsidRPr="0036213C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7.3. Фінансово-господарська діяльність центру провадиться відповідно до бюджетного законодавства, </w:t>
      </w:r>
      <w:proofErr w:type="spellStart"/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>законодавства</w:t>
      </w:r>
      <w:proofErr w:type="spellEnd"/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 освіту та інших нормативно-правових актів.</w:t>
      </w:r>
    </w:p>
    <w:p w:rsidR="0036213C" w:rsidRPr="0036213C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>7.4. Джерелами фінансування центра є кошти засновника, благодійні внески юридичних та фізичних осіб, інші джерела, не заборонені законодавством.</w:t>
      </w:r>
    </w:p>
    <w:p w:rsidR="0036213C" w:rsidRPr="0036213C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7.5. </w:t>
      </w:r>
      <w:r w:rsidRPr="0036213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Центр самостійно здійснює оперативний, </w:t>
      </w:r>
      <w:r w:rsidRPr="00BB18A1">
        <w:rPr>
          <w:rFonts w:ascii="Times New Roman" w:eastAsia="Times New Roman" w:hAnsi="Times New Roman"/>
          <w:sz w:val="28"/>
          <w:szCs w:val="28"/>
          <w:lang w:val="uk-UA" w:eastAsia="uk-UA"/>
        </w:rPr>
        <w:t>бухгалтерський облік,</w:t>
      </w:r>
      <w:r w:rsidRPr="0036213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веде статистичну, бухгалтерську та іншу звітність і подає її органам, уповноваженим здійснювати контроль за відповідними напрямами діяльності Центру у визначеному законодавством порядку.</w:t>
      </w:r>
    </w:p>
    <w:p w:rsidR="0036213C" w:rsidRPr="0036213C" w:rsidRDefault="0036213C" w:rsidP="0036213C">
      <w:pPr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6213C">
        <w:rPr>
          <w:rFonts w:ascii="Times New Roman" w:eastAsia="Times New Roman" w:hAnsi="Times New Roman"/>
          <w:sz w:val="28"/>
          <w:szCs w:val="28"/>
          <w:lang w:val="uk-UA" w:eastAsia="uk-UA"/>
        </w:rPr>
        <w:t>7.6. Керівництво Центру несе відповідальність перед власником, уповноваженим органом управління та перед іншими органами за достовірність та своєчасність подання фінансової, статистичної та іншої звітності.</w:t>
      </w:r>
    </w:p>
    <w:p w:rsidR="0036213C" w:rsidRPr="0036213C" w:rsidRDefault="0036213C" w:rsidP="0036213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6213C" w:rsidRPr="0036213C" w:rsidRDefault="0036213C" w:rsidP="0036213C">
      <w:pPr>
        <w:keepNext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36213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VIII. ПОВНОВАЖЕННЯ ТРУДОВОГО КОЛЕКТИВУ</w:t>
      </w:r>
    </w:p>
    <w:p w:rsidR="0036213C" w:rsidRPr="0036213C" w:rsidRDefault="0036213C" w:rsidP="0036213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36213C" w:rsidRPr="0036213C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8.1. Трудовий колектив </w:t>
      </w:r>
      <w:r w:rsidRPr="0036213C">
        <w:rPr>
          <w:rFonts w:ascii="Times New Roman" w:eastAsia="Times New Roman" w:hAnsi="Times New Roman"/>
          <w:sz w:val="28"/>
          <w:szCs w:val="28"/>
          <w:lang w:val="uk-UA" w:eastAsia="uk-UA"/>
        </w:rPr>
        <w:t>Центр</w:t>
      </w: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>у складається з усіх громадян, які своєю працею беруть участь у його діяльності на основі трудового договору (контракту, угоди) або інших форм, що регулюють трудові відносини працівника із Центром.</w:t>
      </w:r>
    </w:p>
    <w:p w:rsidR="0036213C" w:rsidRPr="0036213C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8.2. Трудові та соціальні відносини трудового колективу з адміністрацією </w:t>
      </w:r>
      <w:r w:rsidRPr="0036213C">
        <w:rPr>
          <w:rFonts w:ascii="Times New Roman" w:eastAsia="Times New Roman" w:hAnsi="Times New Roman"/>
          <w:sz w:val="28"/>
          <w:szCs w:val="28"/>
          <w:lang w:val="uk-UA" w:eastAsia="uk-UA"/>
        </w:rPr>
        <w:t>Центр</w:t>
      </w: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регулюються колективним договором. </w:t>
      </w:r>
    </w:p>
    <w:p w:rsidR="0036213C" w:rsidRPr="0036213C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8.3. Право укладання колективного договору від імені власника надається директору </w:t>
      </w:r>
      <w:r w:rsidRPr="0036213C">
        <w:rPr>
          <w:rFonts w:ascii="Times New Roman" w:eastAsia="Times New Roman" w:hAnsi="Times New Roman"/>
          <w:sz w:val="28"/>
          <w:szCs w:val="28"/>
          <w:lang w:val="uk-UA" w:eastAsia="uk-UA"/>
        </w:rPr>
        <w:t>Центр</w:t>
      </w: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>у за погодженням з уповноваженим органом, а від імені трудового колективу - уповноваженому ним органу.</w:t>
      </w:r>
    </w:p>
    <w:p w:rsidR="0036213C" w:rsidRPr="0036213C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>Сторони колективного договору звітують на загальних зборах колективу не менш ніж один раз на рік.</w:t>
      </w:r>
    </w:p>
    <w:p w:rsidR="0036213C" w:rsidRPr="0036213C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8.4. Питання щодо поліпшення умов праці, життя і здоров'я, гарантії обов'язкового медичного страхування працівників </w:t>
      </w:r>
      <w:r w:rsidRPr="0036213C">
        <w:rPr>
          <w:rFonts w:ascii="Times New Roman" w:eastAsia="Times New Roman" w:hAnsi="Times New Roman"/>
          <w:sz w:val="28"/>
          <w:szCs w:val="28"/>
          <w:lang w:val="uk-UA" w:eastAsia="uk-UA"/>
        </w:rPr>
        <w:t>Центр</w:t>
      </w: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>у та їх сімей, а також інші питання соціального розвитку вирішуються трудовим колективом відповідно до законодавства, цього Статуту та колективного договору.</w:t>
      </w:r>
    </w:p>
    <w:p w:rsidR="0036213C" w:rsidRPr="0036213C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>8.5.</w:t>
      </w:r>
      <w:r w:rsidR="00BB18A1" w:rsidRPr="00BB18A1">
        <w:rPr>
          <w:rFonts w:ascii="Times New Roman" w:eastAsia="Times New Roman" w:hAnsi="Times New Roman"/>
          <w:sz w:val="28"/>
          <w:szCs w:val="28"/>
          <w:lang w:val="uk-UA" w:eastAsia="ru-RU"/>
        </w:rPr>
        <w:t>Фінансування центру здійснюється засновником відповідно до законодавства</w:t>
      </w:r>
      <w:r w:rsidRPr="00BB18A1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36213C" w:rsidRPr="0036213C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>Форми і системи оплати праці, норми праці,  тарифні ставки, схеми посадових окладів, умови запровадження та розміри надбавок, доплат, премій, винагород та інших заохочувальних, компенсаційних і гарантійних виплат встановлюються у колективному договорі з дотриманням норм і гарантій, передбачених законодавством, Генеральною та Галузевою угодами.</w:t>
      </w:r>
    </w:p>
    <w:p w:rsidR="0036213C" w:rsidRPr="0036213C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>Мінімальна заробітна плата працівників не може бути нижчою від встановленого законодавством мінімального розміру заробітної плати.</w:t>
      </w:r>
    </w:p>
    <w:p w:rsidR="0036213C" w:rsidRPr="0036213C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8.6. Оплата праці працівників </w:t>
      </w:r>
      <w:r w:rsidRPr="0036213C">
        <w:rPr>
          <w:rFonts w:ascii="Times New Roman" w:eastAsia="Times New Roman" w:hAnsi="Times New Roman"/>
          <w:sz w:val="28"/>
          <w:szCs w:val="28"/>
          <w:lang w:val="uk-UA" w:eastAsia="uk-UA"/>
        </w:rPr>
        <w:t>Центр</w:t>
      </w: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здійснюється у першочерговому порядку. Усі інші платежі здійснюються </w:t>
      </w:r>
      <w:r w:rsidRPr="0036213C">
        <w:rPr>
          <w:rFonts w:ascii="Times New Roman" w:eastAsia="Times New Roman" w:hAnsi="Times New Roman"/>
          <w:sz w:val="28"/>
          <w:szCs w:val="28"/>
          <w:lang w:val="uk-UA" w:eastAsia="uk-UA"/>
        </w:rPr>
        <w:t>Центр</w:t>
      </w: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ом після виконання зобов'язань щодо оплати праці. </w:t>
      </w:r>
    </w:p>
    <w:p w:rsidR="0036213C" w:rsidRPr="0036213C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8.7. Працівники </w:t>
      </w:r>
      <w:r w:rsidRPr="0036213C">
        <w:rPr>
          <w:rFonts w:ascii="Times New Roman" w:eastAsia="Times New Roman" w:hAnsi="Times New Roman"/>
          <w:sz w:val="28"/>
          <w:szCs w:val="28"/>
          <w:lang w:val="uk-UA" w:eastAsia="uk-UA"/>
        </w:rPr>
        <w:t>Центр</w:t>
      </w: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>у провадять свою діяльність відповідно до Статуту, колективного договору та посадових інструкцій згідно з законодавством.</w:t>
      </w:r>
    </w:p>
    <w:p w:rsidR="0036213C" w:rsidRDefault="0036213C" w:rsidP="0036213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36213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IX. ПРИПИНЕННЯ </w:t>
      </w:r>
      <w:r w:rsidR="00BB18A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ДІЯЛЬНОСТІ </w:t>
      </w:r>
      <w:r w:rsidRPr="0036213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ЦЕНТРУ</w:t>
      </w:r>
    </w:p>
    <w:p w:rsidR="0036213C" w:rsidRPr="0036213C" w:rsidRDefault="0036213C" w:rsidP="0036213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6213C" w:rsidRPr="0036213C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>9.1. Діяльність Центру припиняється в результаті його реорганізації (злиття, приєднання, поділу, перетворення) або ліквідації. Рішення про реорганізацію або ліквідацію центру приймається засновником. Припинення діяльності Центру здійснюється комісією з припинення (комісією з реорганізації, ліквідаційною комісією), утвореною в установленому законодавством порядку.</w:t>
      </w:r>
    </w:p>
    <w:p w:rsidR="0036213C" w:rsidRPr="0036213C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>9.2. Під час реорганізації Центру його права та обов’язки переходять до правонаступника, що визначається Засновником.</w:t>
      </w:r>
    </w:p>
    <w:p w:rsidR="0036213C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6213C">
        <w:rPr>
          <w:rFonts w:ascii="Times New Roman" w:eastAsia="Times New Roman" w:hAnsi="Times New Roman"/>
          <w:sz w:val="28"/>
          <w:szCs w:val="28"/>
          <w:lang w:val="uk-UA" w:eastAsia="ru-RU"/>
        </w:rPr>
        <w:t>9.3. Центр вважається реорганізованим (ліквідованим) з дня внесення до Єдиного державного реєстру юридичних осіб, фізичних осіб – підприємців та громадських формувань відповідного запису в установленому порядку.</w:t>
      </w:r>
    </w:p>
    <w:p w:rsidR="00321436" w:rsidRPr="00321436" w:rsidRDefault="00321436" w:rsidP="00321436">
      <w:pPr>
        <w:tabs>
          <w:tab w:val="left" w:pos="5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9.4. </w:t>
      </w:r>
      <w:r w:rsidRPr="00321436">
        <w:rPr>
          <w:rFonts w:ascii="Times New Roman" w:hAnsi="Times New Roman"/>
          <w:sz w:val="28"/>
          <w:szCs w:val="28"/>
          <w:lang w:val="uk-UA"/>
        </w:rPr>
        <w:t xml:space="preserve">Кошти та інше майно, що перебувало у користуванні </w:t>
      </w:r>
      <w:r>
        <w:rPr>
          <w:rFonts w:ascii="Times New Roman" w:hAnsi="Times New Roman"/>
          <w:sz w:val="28"/>
          <w:szCs w:val="28"/>
          <w:lang w:val="uk-UA"/>
        </w:rPr>
        <w:t>Центру</w:t>
      </w:r>
      <w:r w:rsidRPr="00321436">
        <w:rPr>
          <w:rFonts w:ascii="Times New Roman" w:hAnsi="Times New Roman"/>
          <w:sz w:val="28"/>
          <w:szCs w:val="28"/>
          <w:lang w:val="uk-UA"/>
        </w:rPr>
        <w:t xml:space="preserve"> при його ліквідації чи реорганізації передаються іншій неприбутковій організації відповідного виду або зараховуються до доходу бюджету .</w:t>
      </w:r>
    </w:p>
    <w:p w:rsidR="006E6F3F" w:rsidRPr="0036213C" w:rsidRDefault="006E6F3F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E6F3F" w:rsidRPr="006E6F3F" w:rsidRDefault="006E6F3F" w:rsidP="006E6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E6F3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X. ВНЕСЕННЯ ЗМІН ТА ДОПОВНЕНЬ ДО СТАТУТУ</w:t>
      </w:r>
    </w:p>
    <w:p w:rsidR="006E6F3F" w:rsidRPr="006E6F3F" w:rsidRDefault="006E6F3F" w:rsidP="006E6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E6F3F" w:rsidRDefault="006E6F3F" w:rsidP="006E6F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6F3F">
        <w:rPr>
          <w:rFonts w:ascii="Times New Roman" w:eastAsia="Times New Roman" w:hAnsi="Times New Roman"/>
          <w:sz w:val="28"/>
          <w:szCs w:val="28"/>
          <w:lang w:val="uk-UA" w:eastAsia="ru-RU"/>
        </w:rPr>
        <w:t>10.1. Зміни та доповнення до цього Статуту у разі потреби вносяться Засновником шляхом викладення його у новій редакції та реєструються в установленому законом порядку.</w:t>
      </w:r>
    </w:p>
    <w:p w:rsidR="0056345B" w:rsidRDefault="0056345B" w:rsidP="006E6F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6345B" w:rsidRPr="006E6F3F" w:rsidRDefault="0056345B" w:rsidP="006E6F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B62D1" w:rsidRPr="002E6D61" w:rsidRDefault="008B62D1" w:rsidP="008B62D1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8B62D1" w:rsidRPr="002E6D61" w:rsidRDefault="008B62D1" w:rsidP="008B62D1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9" w:name="n131"/>
      <w:bookmarkStart w:id="10" w:name="n135"/>
      <w:bookmarkEnd w:id="9"/>
      <w:bookmarkEnd w:id="10"/>
    </w:p>
    <w:p w:rsidR="00916271" w:rsidRPr="002E6D61" w:rsidRDefault="00916271">
      <w:pPr>
        <w:rPr>
          <w:lang w:val="uk-UA"/>
        </w:rPr>
      </w:pPr>
      <w:bookmarkStart w:id="11" w:name="n195"/>
      <w:bookmarkEnd w:id="11"/>
    </w:p>
    <w:sectPr w:rsidR="00916271" w:rsidRPr="002E6D61" w:rsidSect="009E2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B2514"/>
    <w:multiLevelType w:val="multilevel"/>
    <w:tmpl w:val="315608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">
    <w:nsid w:val="31F13504"/>
    <w:multiLevelType w:val="multilevel"/>
    <w:tmpl w:val="B51A17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5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2">
    <w:nsid w:val="5C6E2AEA"/>
    <w:multiLevelType w:val="multilevel"/>
    <w:tmpl w:val="AECA2CD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3">
    <w:nsid w:val="632F5D51"/>
    <w:multiLevelType w:val="multilevel"/>
    <w:tmpl w:val="AECA2CD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4">
    <w:nsid w:val="66581739"/>
    <w:multiLevelType w:val="multilevel"/>
    <w:tmpl w:val="E418F4F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5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5">
    <w:nsid w:val="6A354E9F"/>
    <w:multiLevelType w:val="multilevel"/>
    <w:tmpl w:val="C4C42A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6">
    <w:nsid w:val="6BC7048C"/>
    <w:multiLevelType w:val="hybridMultilevel"/>
    <w:tmpl w:val="534622A0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99"/>
    <w:rsid w:val="0004756D"/>
    <w:rsid w:val="00144811"/>
    <w:rsid w:val="00147075"/>
    <w:rsid w:val="001C4F4F"/>
    <w:rsid w:val="0028020A"/>
    <w:rsid w:val="002E6D61"/>
    <w:rsid w:val="00304553"/>
    <w:rsid w:val="00321436"/>
    <w:rsid w:val="00323099"/>
    <w:rsid w:val="0036213C"/>
    <w:rsid w:val="00381240"/>
    <w:rsid w:val="0056345B"/>
    <w:rsid w:val="00581130"/>
    <w:rsid w:val="005F1E94"/>
    <w:rsid w:val="00600D84"/>
    <w:rsid w:val="0062615A"/>
    <w:rsid w:val="006A6999"/>
    <w:rsid w:val="006E6F3F"/>
    <w:rsid w:val="007133C7"/>
    <w:rsid w:val="007239C6"/>
    <w:rsid w:val="00846E06"/>
    <w:rsid w:val="00847A2E"/>
    <w:rsid w:val="00866402"/>
    <w:rsid w:val="008B62D1"/>
    <w:rsid w:val="00905C62"/>
    <w:rsid w:val="00916271"/>
    <w:rsid w:val="009B6ABF"/>
    <w:rsid w:val="00AE0123"/>
    <w:rsid w:val="00B4219D"/>
    <w:rsid w:val="00B77E0D"/>
    <w:rsid w:val="00BB10DC"/>
    <w:rsid w:val="00BB18A1"/>
    <w:rsid w:val="00C3003D"/>
    <w:rsid w:val="00C52F24"/>
    <w:rsid w:val="00D10C1D"/>
    <w:rsid w:val="00D233FC"/>
    <w:rsid w:val="00D41AC3"/>
    <w:rsid w:val="00D5180B"/>
    <w:rsid w:val="00D60C37"/>
    <w:rsid w:val="00D87457"/>
    <w:rsid w:val="00E12D59"/>
    <w:rsid w:val="00EF6923"/>
    <w:rsid w:val="00F93641"/>
    <w:rsid w:val="00FA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2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2D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E0123"/>
    <w:pPr>
      <w:ind w:left="720"/>
      <w:contextualSpacing/>
    </w:pPr>
  </w:style>
  <w:style w:type="paragraph" w:styleId="a5">
    <w:name w:val="Normal (Web)"/>
    <w:basedOn w:val="a"/>
    <w:rsid w:val="00AE01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List 2"/>
    <w:basedOn w:val="a"/>
    <w:rsid w:val="00600D84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1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18A1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2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2D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E0123"/>
    <w:pPr>
      <w:ind w:left="720"/>
      <w:contextualSpacing/>
    </w:pPr>
  </w:style>
  <w:style w:type="paragraph" w:styleId="a5">
    <w:name w:val="Normal (Web)"/>
    <w:basedOn w:val="a"/>
    <w:rsid w:val="00AE01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List 2"/>
    <w:basedOn w:val="a"/>
    <w:rsid w:val="00600D84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1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18A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8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506A2-34D8-4680-A993-91897EFB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2940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Luba</cp:lastModifiedBy>
  <cp:revision>2</cp:revision>
  <cp:lastPrinted>2017-11-29T07:16:00Z</cp:lastPrinted>
  <dcterms:created xsi:type="dcterms:W3CDTF">2017-12-14T11:18:00Z</dcterms:created>
  <dcterms:modified xsi:type="dcterms:W3CDTF">2017-12-14T11:18:00Z</dcterms:modified>
</cp:coreProperties>
</file>