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DC8" w:rsidRDefault="00C23833">
      <w:pPr>
        <w:pStyle w:val="42"/>
        <w:keepNext/>
        <w:keepLines/>
        <w:shd w:val="clear" w:color="auto" w:fill="auto"/>
        <w:spacing w:before="0" w:after="0" w:line="280" w:lineRule="exact"/>
        <w:ind w:left="80"/>
      </w:pPr>
      <w:bookmarkStart w:id="0" w:name="bookmark2"/>
      <w:r>
        <w:t>ІНФОРМАЦІЯ</w:t>
      </w:r>
      <w:bookmarkEnd w:id="0"/>
      <w:r w:rsidR="002A0DC8">
        <w:t xml:space="preserve"> </w:t>
      </w:r>
    </w:p>
    <w:p w:rsidR="00FB0CE1" w:rsidRDefault="002A0DC8">
      <w:pPr>
        <w:pStyle w:val="42"/>
        <w:keepNext/>
        <w:keepLines/>
        <w:shd w:val="clear" w:color="auto" w:fill="auto"/>
        <w:spacing w:before="0" w:after="0" w:line="280" w:lineRule="exact"/>
        <w:ind w:left="80"/>
      </w:pPr>
      <w:bookmarkStart w:id="1" w:name="_GoBack"/>
      <w:bookmarkEnd w:id="1"/>
      <w:r>
        <w:t xml:space="preserve">Коломийської місцевої прокуратури про результати діяльності на території </w:t>
      </w:r>
      <w:proofErr w:type="spellStart"/>
      <w:r>
        <w:t>Косівського</w:t>
      </w:r>
      <w:proofErr w:type="spellEnd"/>
      <w:r>
        <w:t xml:space="preserve"> району за 2016 рік</w:t>
      </w:r>
    </w:p>
    <w:p w:rsidR="00FB0CE1" w:rsidRDefault="00C23833">
      <w:pPr>
        <w:pStyle w:val="42"/>
        <w:keepNext/>
        <w:keepLines/>
        <w:shd w:val="clear" w:color="auto" w:fill="auto"/>
        <w:spacing w:before="0" w:after="0" w:line="653" w:lineRule="exact"/>
        <w:ind w:left="80"/>
      </w:pPr>
      <w:bookmarkStart w:id="2" w:name="bookmark3"/>
      <w:r>
        <w:t>(відповідно до ст.6 Закону України «Про прокуратуру»)</w:t>
      </w:r>
      <w:r>
        <w:br/>
      </w:r>
      <w:bookmarkEnd w:id="2"/>
    </w:p>
    <w:p w:rsidR="00FB0CE1" w:rsidRDefault="00C23833">
      <w:pPr>
        <w:pStyle w:val="20"/>
        <w:shd w:val="clear" w:color="auto" w:fill="auto"/>
        <w:ind w:firstLine="620"/>
      </w:pPr>
      <w:r>
        <w:t xml:space="preserve">На підставі статті 6 Закону України «Про прокуратуру», інформую Вас про результати діяльності (надання узагальнених статистичних та аналітичних даних) по територіальній юрисдикції Коломийської місцевої прокуратури, у т.ч. на території </w:t>
      </w:r>
      <w:proofErr w:type="spellStart"/>
      <w:r>
        <w:t>Косівського</w:t>
      </w:r>
      <w:proofErr w:type="spellEnd"/>
      <w:r>
        <w:t xml:space="preserve"> району упродовж 2016 року.</w:t>
      </w:r>
    </w:p>
    <w:p w:rsidR="00FB0CE1" w:rsidRDefault="00C23833">
      <w:pPr>
        <w:pStyle w:val="20"/>
        <w:shd w:val="clear" w:color="auto" w:fill="auto"/>
        <w:ind w:firstLine="620"/>
      </w:pPr>
      <w:r>
        <w:t>Відповідно до Закону України «Про прокуратуру» від 14.10.2014, в редакції Закону від 2 липня 2015 року, який набрав чинності 15.07.2015, з 15 грудня 2015 року утворено Коломийську місцеву прокуратуру.</w:t>
      </w:r>
    </w:p>
    <w:p w:rsidR="00FB0CE1" w:rsidRDefault="00C23833">
      <w:pPr>
        <w:pStyle w:val="20"/>
        <w:shd w:val="clear" w:color="auto" w:fill="auto"/>
        <w:ind w:firstLine="620"/>
      </w:pPr>
      <w:r>
        <w:t xml:space="preserve">Згідно Додатку до Закону України «Про прокуратуру» від 14.10.2014 територіальна юрисдикція Коломийської місцевої прокуратури: місто Коломия, Коломийський, </w:t>
      </w:r>
      <w:proofErr w:type="spellStart"/>
      <w:r>
        <w:t>Косівський</w:t>
      </w:r>
      <w:proofErr w:type="spellEnd"/>
      <w:r>
        <w:t xml:space="preserve"> та </w:t>
      </w:r>
      <w:proofErr w:type="spellStart"/>
      <w:r>
        <w:t>Снятинський</w:t>
      </w:r>
      <w:proofErr w:type="spellEnd"/>
      <w:r>
        <w:t xml:space="preserve"> райони. Відповідно, утворено </w:t>
      </w:r>
      <w:proofErr w:type="spellStart"/>
      <w:r>
        <w:t>Косівський</w:t>
      </w:r>
      <w:proofErr w:type="spellEnd"/>
      <w:r>
        <w:t xml:space="preserve"> та </w:t>
      </w:r>
      <w:proofErr w:type="spellStart"/>
      <w:r>
        <w:t>Снятинський</w:t>
      </w:r>
      <w:proofErr w:type="spellEnd"/>
      <w:r>
        <w:t xml:space="preserve"> відділи Коломийської місцевої прокуратури.</w:t>
      </w:r>
    </w:p>
    <w:p w:rsidR="00FB0CE1" w:rsidRDefault="00C23833">
      <w:pPr>
        <w:pStyle w:val="20"/>
        <w:shd w:val="clear" w:color="auto" w:fill="auto"/>
        <w:ind w:firstLine="620"/>
      </w:pPr>
      <w:r>
        <w:t>Реалізуючи надані Законом повноваження, органи прокуратури спрямовували свою діяльність на забезпечення захисту основоположних прав і свобод людини, загальних інтересів суспільства та держави.</w:t>
      </w:r>
    </w:p>
    <w:p w:rsidR="00FB0CE1" w:rsidRDefault="00C23833">
      <w:pPr>
        <w:pStyle w:val="20"/>
        <w:shd w:val="clear" w:color="auto" w:fill="auto"/>
        <w:ind w:firstLine="620"/>
      </w:pPr>
      <w:r>
        <w:t>В умовах реформування відомства проведено роботу стосовно забезпечення повноцінного функціонування місцевої прокуратури, оптимізації чисельності прокурорів. Завершено процедуру заміщення вакантних посад прокурорів місцевої прокуратури на конкурсних засадах.</w:t>
      </w:r>
    </w:p>
    <w:p w:rsidR="00FB0CE1" w:rsidRDefault="00C23833">
      <w:pPr>
        <w:pStyle w:val="20"/>
        <w:shd w:val="clear" w:color="auto" w:fill="auto"/>
        <w:ind w:firstLine="620"/>
      </w:pPr>
      <w:r>
        <w:t xml:space="preserve">Реалізовано законодавчі вимоги щодо проведення </w:t>
      </w:r>
      <w:proofErr w:type="spellStart"/>
      <w:r>
        <w:t>люстраційних</w:t>
      </w:r>
      <w:proofErr w:type="spellEnd"/>
      <w:r>
        <w:t xml:space="preserve"> перевірок.</w:t>
      </w:r>
    </w:p>
    <w:p w:rsidR="00FB0CE1" w:rsidRDefault="00C23833">
      <w:pPr>
        <w:pStyle w:val="20"/>
        <w:shd w:val="clear" w:color="auto" w:fill="auto"/>
        <w:ind w:firstLine="620"/>
      </w:pPr>
      <w:r>
        <w:t xml:space="preserve">Упродовж 2016 року, в умовах складної суспільно-політичної та </w:t>
      </w:r>
      <w:proofErr w:type="spellStart"/>
      <w:r>
        <w:t>соціально-</w:t>
      </w:r>
      <w:proofErr w:type="spellEnd"/>
    </w:p>
    <w:p w:rsidR="00FB0CE1" w:rsidRDefault="00C23833">
      <w:pPr>
        <w:pStyle w:val="20"/>
        <w:shd w:val="clear" w:color="auto" w:fill="auto"/>
      </w:pPr>
      <w:r>
        <w:t>економічної ситуації у державі, Коломийською місцевою прокуратурою</w:t>
      </w:r>
    </w:p>
    <w:p w:rsidR="00FB0CE1" w:rsidRDefault="00C23833" w:rsidP="00C216A6">
      <w:pPr>
        <w:pStyle w:val="20"/>
        <w:shd w:val="clear" w:color="auto" w:fill="auto"/>
      </w:pPr>
      <w:r>
        <w:t>спільно з правоохоронними органами, органами влади та місцевого</w:t>
      </w:r>
      <w:r w:rsidR="00C216A6">
        <w:t xml:space="preserve"> </w:t>
      </w:r>
      <w:r>
        <w:t>самоврядування основну увагу зосереджено на зміцненні законності та</w:t>
      </w:r>
      <w:r w:rsidR="00C216A6">
        <w:t xml:space="preserve"> </w:t>
      </w:r>
      <w:r>
        <w:t xml:space="preserve"> правопорядку в регіоні, недопущенні правопорушень проти основ національної</w:t>
      </w:r>
    </w:p>
    <w:p w:rsidR="00FB0CE1" w:rsidRDefault="00C23833">
      <w:pPr>
        <w:pStyle w:val="20"/>
        <w:shd w:val="clear" w:color="auto" w:fill="auto"/>
        <w:spacing w:line="317" w:lineRule="exact"/>
      </w:pPr>
      <w:r>
        <w:t>безпеки, посиленні протидії корупції, забезпечення принципу невідворотності</w:t>
      </w:r>
    </w:p>
    <w:p w:rsidR="00FB0CE1" w:rsidRDefault="00C23833">
      <w:pPr>
        <w:pStyle w:val="20"/>
        <w:shd w:val="clear" w:color="auto" w:fill="auto"/>
        <w:spacing w:line="317" w:lineRule="exact"/>
      </w:pPr>
      <w:r>
        <w:t>покарання, захисті прав громадян та інтересів держави від неправомірних</w:t>
      </w:r>
    </w:p>
    <w:p w:rsidR="00FB0CE1" w:rsidRDefault="00C23833">
      <w:pPr>
        <w:pStyle w:val="20"/>
        <w:shd w:val="clear" w:color="auto" w:fill="auto"/>
        <w:spacing w:line="317" w:lineRule="exact"/>
      </w:pPr>
      <w:r>
        <w:t>посягань.</w:t>
      </w:r>
    </w:p>
    <w:p w:rsidR="00FB0CE1" w:rsidRDefault="00C23833">
      <w:pPr>
        <w:pStyle w:val="22"/>
        <w:keepNext/>
        <w:keepLines/>
        <w:shd w:val="clear" w:color="auto" w:fill="auto"/>
        <w:spacing w:line="400" w:lineRule="exact"/>
        <w:ind w:right="320"/>
      </w:pPr>
      <w:r>
        <w:br w:type="page"/>
      </w:r>
    </w:p>
    <w:p w:rsidR="00FB0CE1" w:rsidRDefault="00C23833">
      <w:pPr>
        <w:pStyle w:val="20"/>
        <w:shd w:val="clear" w:color="auto" w:fill="auto"/>
        <w:ind w:firstLine="620"/>
      </w:pPr>
      <w:r>
        <w:lastRenderedPageBreak/>
        <w:t>У районі не встановлено фактів сепаратизму, вчинення терористичних актів, а також інших дій, спрямованих на дестабілізацію громадського порядку.</w:t>
      </w:r>
    </w:p>
    <w:p w:rsidR="00FB0CE1" w:rsidRDefault="00C23833">
      <w:pPr>
        <w:pStyle w:val="20"/>
        <w:shd w:val="clear" w:color="auto" w:fill="auto"/>
        <w:ind w:firstLine="620"/>
      </w:pPr>
      <w:r>
        <w:t>Взаємодія органів виконавчої влади та місцевого самоврядування з правоохоронними органами у сфері профілактики правопорушень повинна відповідати вимогам Закону та тим викликам сьогодення щодо зміцнення законності та правопорядку в регіоні зокрема, та, в цілому по державі.</w:t>
      </w:r>
    </w:p>
    <w:p w:rsidR="00FB0CE1" w:rsidRDefault="00C23833">
      <w:pPr>
        <w:pStyle w:val="20"/>
        <w:shd w:val="clear" w:color="auto" w:fill="auto"/>
        <w:ind w:firstLine="620"/>
      </w:pPr>
      <w:r>
        <w:t>Вивчення стану протидії злочинності та корупції, профілактики кримінальних правопорушень та їх розкриття, захисту громадян від злочинних посягань, додержання конституційних прав громадян при проведенні досудового розслідування, показало, що вжиті правоохоронними органами заходи в певній мірі сприяли стабілізації криміногенної ситуації в регіоні, впровадженню нових форм протидії злочинності, більш ефективному забезпеченню прав потерпілих та підозрюваних у кримінальному провадженні.</w:t>
      </w:r>
    </w:p>
    <w:p w:rsidR="00FB0CE1" w:rsidRDefault="00C23833">
      <w:pPr>
        <w:pStyle w:val="20"/>
        <w:shd w:val="clear" w:color="auto" w:fill="auto"/>
        <w:ind w:firstLine="620"/>
      </w:pPr>
      <w:r>
        <w:t>Забезпечення законності у сфері боротьби із злочинністю, в тому числі в економічній сфері та корупції є пріоритетом діяльності правоохоронних органів. Враховуючи дефіцит державного бюджету, особливої актуальності сьогодні набуває діяльність з попередження та викриття злочинів у сфері бюджетних правовідносин, своєчасне їх припинення та запобігання, встановлення причин і умов, що їм сприяють та вжиття заходів до їх усунення.</w:t>
      </w:r>
    </w:p>
    <w:p w:rsidR="00FB0CE1" w:rsidRDefault="00C23833">
      <w:pPr>
        <w:pStyle w:val="20"/>
        <w:shd w:val="clear" w:color="auto" w:fill="auto"/>
        <w:ind w:firstLine="620"/>
      </w:pPr>
      <w:r>
        <w:t xml:space="preserve">Так, за 12 місяців 2016 року в Єдиному реєстрі досудових розслідувань </w:t>
      </w:r>
      <w:r>
        <w:rPr>
          <w:rStyle w:val="24"/>
        </w:rPr>
        <w:t xml:space="preserve">зареєстровано </w:t>
      </w:r>
      <w:r>
        <w:t xml:space="preserve">528 кримінальних правопорушень вчинених в </w:t>
      </w:r>
      <w:proofErr w:type="spellStart"/>
      <w:r>
        <w:t>Косівському</w:t>
      </w:r>
      <w:proofErr w:type="spellEnd"/>
      <w:r>
        <w:t xml:space="preserve"> районі проти 520 у 2015 році, або на 1,5% більше.</w:t>
      </w:r>
    </w:p>
    <w:p w:rsidR="00FB0CE1" w:rsidRDefault="00C23833">
      <w:pPr>
        <w:pStyle w:val="20"/>
        <w:shd w:val="clear" w:color="auto" w:fill="auto"/>
        <w:ind w:firstLine="620"/>
      </w:pPr>
      <w:r>
        <w:rPr>
          <w:rStyle w:val="24"/>
        </w:rPr>
        <w:t xml:space="preserve">Закрито 222 </w:t>
      </w:r>
      <w:r>
        <w:t xml:space="preserve">кримінальних правопорушень проти </w:t>
      </w:r>
      <w:r>
        <w:rPr>
          <w:rStyle w:val="24"/>
        </w:rPr>
        <w:t xml:space="preserve">203 </w:t>
      </w:r>
      <w:r>
        <w:t xml:space="preserve">у минулому році, динаміка -+ </w:t>
      </w:r>
      <w:r>
        <w:rPr>
          <w:rStyle w:val="24"/>
        </w:rPr>
        <w:t xml:space="preserve">9,4. </w:t>
      </w:r>
      <w:r>
        <w:t xml:space="preserve">Питома вага закритих кримінальних правопорушень становить </w:t>
      </w:r>
      <w:r>
        <w:rPr>
          <w:rStyle w:val="24"/>
        </w:rPr>
        <w:t xml:space="preserve">42,0 </w:t>
      </w:r>
      <w:r>
        <w:t xml:space="preserve">до </w:t>
      </w:r>
      <w:r>
        <w:rPr>
          <w:rStyle w:val="24"/>
        </w:rPr>
        <w:t>39,0%.</w:t>
      </w:r>
    </w:p>
    <w:p w:rsidR="00FB0CE1" w:rsidRDefault="00C23833">
      <w:pPr>
        <w:pStyle w:val="20"/>
        <w:shd w:val="clear" w:color="auto" w:fill="auto"/>
        <w:ind w:firstLine="620"/>
      </w:pPr>
      <w:r>
        <w:rPr>
          <w:rStyle w:val="24"/>
        </w:rPr>
        <w:t xml:space="preserve">Усього обліковано </w:t>
      </w:r>
      <w:r>
        <w:t>упродовж 2016 року до 2015 року 306 кримінальних правопорушень проти 317 у минулому році, динаміка -3,4%.</w:t>
      </w:r>
    </w:p>
    <w:p w:rsidR="00FB0CE1" w:rsidRDefault="00C23833">
      <w:pPr>
        <w:pStyle w:val="20"/>
        <w:shd w:val="clear" w:color="auto" w:fill="auto"/>
        <w:ind w:firstLine="620"/>
      </w:pPr>
      <w:r>
        <w:t xml:space="preserve">У 2016 році </w:t>
      </w:r>
      <w:r>
        <w:rPr>
          <w:rStyle w:val="24"/>
        </w:rPr>
        <w:t xml:space="preserve">рівень </w:t>
      </w:r>
      <w:r>
        <w:t xml:space="preserve">зареєстрованих кримінальних правопорушень </w:t>
      </w:r>
      <w:r>
        <w:rPr>
          <w:rStyle w:val="24"/>
        </w:rPr>
        <w:t xml:space="preserve">на 10 тисяч </w:t>
      </w:r>
      <w:r>
        <w:t xml:space="preserve">населення по </w:t>
      </w:r>
      <w:proofErr w:type="spellStart"/>
      <w:r>
        <w:t>Косівському</w:t>
      </w:r>
      <w:proofErr w:type="spellEnd"/>
      <w:r>
        <w:t xml:space="preserve"> районі становить 34,7 кримінальних правопорушень проти 35,87 у минулому році.</w:t>
      </w:r>
    </w:p>
    <w:p w:rsidR="00FB0CE1" w:rsidRDefault="00C23833">
      <w:pPr>
        <w:pStyle w:val="20"/>
        <w:shd w:val="clear" w:color="auto" w:fill="auto"/>
        <w:ind w:firstLine="620"/>
      </w:pPr>
      <w:r>
        <w:rPr>
          <w:rStyle w:val="24"/>
        </w:rPr>
        <w:t xml:space="preserve">Загальнообласний </w:t>
      </w:r>
      <w:r>
        <w:t xml:space="preserve">рівень зареєстрованих кримінальних правопорушень </w:t>
      </w:r>
      <w:r>
        <w:rPr>
          <w:rStyle w:val="24"/>
        </w:rPr>
        <w:t xml:space="preserve">на 10 тисяч </w:t>
      </w:r>
      <w:r>
        <w:t>населення становить 71,7 проти 61,60 за аналогічний період 2015 року.</w:t>
      </w:r>
    </w:p>
    <w:p w:rsidR="00FB0CE1" w:rsidRDefault="00C23833">
      <w:pPr>
        <w:pStyle w:val="20"/>
        <w:shd w:val="clear" w:color="auto" w:fill="auto"/>
        <w:ind w:firstLine="620"/>
      </w:pPr>
      <w:r>
        <w:t xml:space="preserve">Як бачимо, рівень зареєстрованих кримінальних правопорушень на 10 тисяч населення у </w:t>
      </w:r>
      <w:proofErr w:type="spellStart"/>
      <w:r>
        <w:t>Косівському</w:t>
      </w:r>
      <w:proofErr w:type="spellEnd"/>
      <w:r>
        <w:t xml:space="preserve"> районі значно менше загальнообласного.</w:t>
      </w:r>
    </w:p>
    <w:p w:rsidR="00FB0CE1" w:rsidRDefault="00C23833">
      <w:pPr>
        <w:pStyle w:val="20"/>
        <w:shd w:val="clear" w:color="auto" w:fill="auto"/>
        <w:ind w:firstLine="620"/>
      </w:pPr>
      <w:r>
        <w:t xml:space="preserve">Обліковано 5 </w:t>
      </w:r>
      <w:r>
        <w:rPr>
          <w:rStyle w:val="24"/>
        </w:rPr>
        <w:t xml:space="preserve">особливо тяжких </w:t>
      </w:r>
      <w:r>
        <w:t>кримінальних правопорушень упродовж 2016 року до 11 у 2015 році, динаміка -54,5. Питома вага правопорушень становить 1,6 до 3,5%.</w:t>
      </w:r>
    </w:p>
    <w:p w:rsidR="00FB0CE1" w:rsidRDefault="00C23833">
      <w:pPr>
        <w:pStyle w:val="20"/>
        <w:shd w:val="clear" w:color="auto" w:fill="auto"/>
        <w:ind w:firstLine="620"/>
      </w:pPr>
      <w:r>
        <w:t xml:space="preserve">Питома вага </w:t>
      </w:r>
      <w:r>
        <w:rPr>
          <w:rStyle w:val="24"/>
        </w:rPr>
        <w:t xml:space="preserve">особливо тяжких </w:t>
      </w:r>
      <w:r>
        <w:t xml:space="preserve">кримінальних правопорушень упродовж 2016 року до 2015 року </w:t>
      </w:r>
      <w:r>
        <w:rPr>
          <w:rStyle w:val="24"/>
        </w:rPr>
        <w:t xml:space="preserve">по області </w:t>
      </w:r>
      <w:r>
        <w:t>становить 2,2 до 3,3 - обліковано 215 кримінальних правопорушень до 280 (або, - 23,2).</w:t>
      </w:r>
    </w:p>
    <w:p w:rsidR="00FB0CE1" w:rsidRDefault="00C23833">
      <w:pPr>
        <w:pStyle w:val="20"/>
        <w:shd w:val="clear" w:color="auto" w:fill="auto"/>
        <w:ind w:firstLine="620"/>
      </w:pPr>
      <w:r>
        <w:t xml:space="preserve">Обліковано 78 </w:t>
      </w:r>
      <w:r>
        <w:rPr>
          <w:rStyle w:val="24"/>
        </w:rPr>
        <w:t xml:space="preserve">тяжких </w:t>
      </w:r>
      <w:r>
        <w:t>кримінальних правопорушень упродовж 2016 року до 69 2015 році, динаміка +13,0%. Питома вага кримінальних правопорушень становить 25,5 до 21,8.</w:t>
      </w:r>
    </w:p>
    <w:p w:rsidR="00FB0CE1" w:rsidRDefault="00C23833">
      <w:pPr>
        <w:pStyle w:val="20"/>
        <w:shd w:val="clear" w:color="auto" w:fill="auto"/>
        <w:ind w:firstLine="620"/>
      </w:pPr>
      <w:r>
        <w:t xml:space="preserve">Питома вага </w:t>
      </w:r>
      <w:r>
        <w:rPr>
          <w:rStyle w:val="24"/>
        </w:rPr>
        <w:t xml:space="preserve">тяжких </w:t>
      </w:r>
      <w:r>
        <w:t xml:space="preserve">кримінальних правопорушень упродовж 2016 року до 2015 року </w:t>
      </w:r>
      <w:r>
        <w:rPr>
          <w:rStyle w:val="24"/>
        </w:rPr>
        <w:t xml:space="preserve">по області </w:t>
      </w:r>
      <w:r>
        <w:t>становить 28,2 до 30,4 - обліковано 2791 кримінальних правопорушень до 2586 (або, +7,9).</w:t>
      </w:r>
    </w:p>
    <w:p w:rsidR="00FB0CE1" w:rsidRDefault="00C23833">
      <w:pPr>
        <w:pStyle w:val="20"/>
        <w:shd w:val="clear" w:color="auto" w:fill="auto"/>
        <w:ind w:firstLine="620"/>
      </w:pPr>
      <w:r>
        <w:rPr>
          <w:rStyle w:val="24"/>
        </w:rPr>
        <w:t xml:space="preserve">Динаміка </w:t>
      </w:r>
      <w:r>
        <w:t xml:space="preserve">та </w:t>
      </w:r>
      <w:r>
        <w:rPr>
          <w:rStyle w:val="24"/>
        </w:rPr>
        <w:t xml:space="preserve">структура </w:t>
      </w:r>
      <w:r>
        <w:t xml:space="preserve">кримінальних правопорушень в </w:t>
      </w:r>
      <w:proofErr w:type="spellStart"/>
      <w:r>
        <w:t>Косівському</w:t>
      </w:r>
      <w:proofErr w:type="spellEnd"/>
      <w:r>
        <w:t xml:space="preserve"> </w:t>
      </w:r>
      <w:r>
        <w:lastRenderedPageBreak/>
        <w:t>районі за період з 01.01.2016 по 31.12.2016 та аналогічно періоду минулого року наступна.</w:t>
      </w:r>
    </w:p>
    <w:p w:rsidR="00FB0CE1" w:rsidRDefault="00C23833" w:rsidP="00C216A6">
      <w:pPr>
        <w:pStyle w:val="20"/>
        <w:shd w:val="clear" w:color="auto" w:fill="auto"/>
        <w:tabs>
          <w:tab w:val="left" w:pos="7498"/>
        </w:tabs>
        <w:ind w:firstLine="620"/>
      </w:pPr>
      <w:r>
        <w:t xml:space="preserve">Так, </w:t>
      </w:r>
      <w:r>
        <w:rPr>
          <w:rStyle w:val="24"/>
        </w:rPr>
        <w:t xml:space="preserve">злочини </w:t>
      </w:r>
      <w:r>
        <w:t xml:space="preserve">проти </w:t>
      </w:r>
      <w:r>
        <w:rPr>
          <w:rStyle w:val="24"/>
        </w:rPr>
        <w:t xml:space="preserve">життя </w:t>
      </w:r>
      <w:r>
        <w:t xml:space="preserve">і </w:t>
      </w:r>
      <w:r>
        <w:rPr>
          <w:rStyle w:val="24"/>
        </w:rPr>
        <w:t xml:space="preserve">здоров'я </w:t>
      </w:r>
      <w:r>
        <w:t>особи:</w:t>
      </w:r>
      <w:r w:rsidR="00C216A6">
        <w:t xml:space="preserve"> </w:t>
      </w:r>
      <w:r>
        <w:t>38 кримінальних</w:t>
      </w:r>
      <w:r w:rsidR="00C216A6">
        <w:t xml:space="preserve"> </w:t>
      </w:r>
      <w:r>
        <w:t xml:space="preserve">правопорушень проти 60 у минулому році, динаміка -36,7%. Питома вага кримінальних правопорушень становить 12,4 до 18,9%. (у тому числі, в </w:t>
      </w:r>
      <w:proofErr w:type="spellStart"/>
      <w:r>
        <w:t>Косівському</w:t>
      </w:r>
      <w:proofErr w:type="spellEnd"/>
      <w:r>
        <w:t xml:space="preserve"> районі у поточному році було вчинено 1 умисне вбивство проти 2 в 2015 році). </w:t>
      </w:r>
      <w:r>
        <w:rPr>
          <w:rStyle w:val="24"/>
        </w:rPr>
        <w:t xml:space="preserve">Тяжкі тілесні </w:t>
      </w:r>
      <w:r>
        <w:t>ушкодження: 1 до 2.</w:t>
      </w:r>
    </w:p>
    <w:p w:rsidR="00FB0CE1" w:rsidRDefault="00C23833">
      <w:pPr>
        <w:pStyle w:val="20"/>
        <w:shd w:val="clear" w:color="auto" w:fill="auto"/>
        <w:ind w:firstLine="620"/>
      </w:pPr>
      <w:r>
        <w:rPr>
          <w:rStyle w:val="24"/>
        </w:rPr>
        <w:t xml:space="preserve">Злочини </w:t>
      </w:r>
      <w:r>
        <w:t xml:space="preserve">проти </w:t>
      </w:r>
      <w:r>
        <w:rPr>
          <w:rStyle w:val="24"/>
        </w:rPr>
        <w:t xml:space="preserve">статевої свободи </w:t>
      </w:r>
      <w:r>
        <w:t xml:space="preserve">та статевої недоторканості особи: </w:t>
      </w:r>
      <w:r>
        <w:rPr>
          <w:rStyle w:val="24"/>
        </w:rPr>
        <w:t xml:space="preserve">1 </w:t>
      </w:r>
      <w:r>
        <w:t>кримінальне правопорушення проти 1 у минулому році, динаміка 0,0%. Питома вага - 0,3%.</w:t>
      </w:r>
    </w:p>
    <w:p w:rsidR="00FB0CE1" w:rsidRDefault="00C23833">
      <w:pPr>
        <w:pStyle w:val="20"/>
        <w:shd w:val="clear" w:color="auto" w:fill="auto"/>
        <w:ind w:firstLine="620"/>
      </w:pPr>
      <w:r>
        <w:rPr>
          <w:rStyle w:val="24"/>
        </w:rPr>
        <w:t xml:space="preserve">Злочини </w:t>
      </w:r>
      <w:r>
        <w:t xml:space="preserve">проти виборчих, </w:t>
      </w:r>
      <w:r>
        <w:rPr>
          <w:rStyle w:val="24"/>
        </w:rPr>
        <w:t xml:space="preserve">трудових </w:t>
      </w:r>
      <w:r>
        <w:t>та інших особистих прав і свобод людини і громадянина: 3 кримінальних правопорушення проти 0 у минулому році, динаміка - 100,0%. Питома вага - 1,0% до 0,0%.</w:t>
      </w:r>
    </w:p>
    <w:p w:rsidR="00FB0CE1" w:rsidRDefault="00C23833">
      <w:pPr>
        <w:pStyle w:val="20"/>
        <w:shd w:val="clear" w:color="auto" w:fill="auto"/>
        <w:ind w:firstLine="620"/>
      </w:pPr>
      <w:r>
        <w:rPr>
          <w:rStyle w:val="24"/>
        </w:rPr>
        <w:t xml:space="preserve">Злочини </w:t>
      </w:r>
      <w:r>
        <w:t xml:space="preserve">проти </w:t>
      </w:r>
      <w:r>
        <w:rPr>
          <w:rStyle w:val="24"/>
        </w:rPr>
        <w:t xml:space="preserve">власності: </w:t>
      </w:r>
      <w:r>
        <w:t>114 кримінальних правопорушень проти 122 у минулому 2015 році, динаміка -6,6%. Питома вага кримінальних правопорушень становить 37,3 до 38,5%.</w:t>
      </w:r>
    </w:p>
    <w:p w:rsidR="00FB0CE1" w:rsidRDefault="00C23833">
      <w:pPr>
        <w:pStyle w:val="20"/>
        <w:shd w:val="clear" w:color="auto" w:fill="auto"/>
        <w:ind w:firstLine="620"/>
      </w:pPr>
      <w:r>
        <w:rPr>
          <w:rStyle w:val="24"/>
        </w:rPr>
        <w:t xml:space="preserve">У </w:t>
      </w:r>
      <w:r>
        <w:t xml:space="preserve">тому числі: </w:t>
      </w:r>
      <w:r>
        <w:rPr>
          <w:rStyle w:val="24"/>
        </w:rPr>
        <w:t xml:space="preserve">крадіжки: 85 </w:t>
      </w:r>
      <w:r>
        <w:t xml:space="preserve">кримінальних правопорушень проти </w:t>
      </w:r>
      <w:r>
        <w:rPr>
          <w:rStyle w:val="24"/>
        </w:rPr>
        <w:t xml:space="preserve">93 </w:t>
      </w:r>
      <w:r>
        <w:t xml:space="preserve">у минулому році, динаміка </w:t>
      </w:r>
      <w:r>
        <w:rPr>
          <w:rStyle w:val="24"/>
        </w:rPr>
        <w:t xml:space="preserve">-8,6%; грабіж: 0 </w:t>
      </w:r>
      <w:r>
        <w:t xml:space="preserve">до </w:t>
      </w:r>
      <w:r>
        <w:rPr>
          <w:rStyle w:val="24"/>
        </w:rPr>
        <w:t xml:space="preserve">2; розбій: 2 </w:t>
      </w:r>
      <w:r>
        <w:t xml:space="preserve">до </w:t>
      </w:r>
      <w:r>
        <w:rPr>
          <w:rStyle w:val="2LucidaSansUnicode12pt"/>
        </w:rPr>
        <w:t>1</w:t>
      </w:r>
      <w:r>
        <w:rPr>
          <w:rStyle w:val="2LucidaSansUnicode10pt"/>
          <w:b w:val="0"/>
          <w:bCs w:val="0"/>
        </w:rPr>
        <w:t xml:space="preserve">. </w:t>
      </w:r>
      <w:r>
        <w:rPr>
          <w:rStyle w:val="24"/>
        </w:rPr>
        <w:t xml:space="preserve">шахрайство 2 </w:t>
      </w:r>
      <w:r>
        <w:t xml:space="preserve">до </w:t>
      </w:r>
      <w:r>
        <w:rPr>
          <w:rStyle w:val="24"/>
        </w:rPr>
        <w:t xml:space="preserve">10; привласнення </w:t>
      </w:r>
      <w:r>
        <w:t>майна: 10 до 10.</w:t>
      </w:r>
    </w:p>
    <w:p w:rsidR="00FB0CE1" w:rsidRDefault="00C23833">
      <w:pPr>
        <w:pStyle w:val="20"/>
        <w:shd w:val="clear" w:color="auto" w:fill="auto"/>
        <w:ind w:firstLine="620"/>
      </w:pPr>
      <w:r>
        <w:rPr>
          <w:rStyle w:val="24"/>
        </w:rPr>
        <w:t xml:space="preserve">Злочини </w:t>
      </w:r>
      <w:r>
        <w:t xml:space="preserve">у сфері </w:t>
      </w:r>
      <w:r>
        <w:rPr>
          <w:rStyle w:val="24"/>
        </w:rPr>
        <w:t xml:space="preserve">господарської діяльності: </w:t>
      </w:r>
      <w:r>
        <w:t>5 до 9 (питома вага - 1,6%).</w:t>
      </w:r>
    </w:p>
    <w:p w:rsidR="00FB0CE1" w:rsidRDefault="00C23833">
      <w:pPr>
        <w:pStyle w:val="20"/>
        <w:shd w:val="clear" w:color="auto" w:fill="auto"/>
        <w:ind w:firstLine="620"/>
      </w:pPr>
      <w:r>
        <w:rPr>
          <w:rStyle w:val="24"/>
        </w:rPr>
        <w:t xml:space="preserve">Злочини </w:t>
      </w:r>
      <w:r>
        <w:t xml:space="preserve">проти </w:t>
      </w:r>
      <w:r>
        <w:rPr>
          <w:rStyle w:val="24"/>
        </w:rPr>
        <w:t xml:space="preserve">довкілля: </w:t>
      </w:r>
      <w:r>
        <w:t>42 до 45 (питома вага - 13,7% до 14,2%).</w:t>
      </w:r>
    </w:p>
    <w:p w:rsidR="00FB0CE1" w:rsidRDefault="00C23833">
      <w:pPr>
        <w:pStyle w:val="20"/>
        <w:shd w:val="clear" w:color="auto" w:fill="auto"/>
        <w:ind w:firstLine="620"/>
      </w:pPr>
      <w:r>
        <w:rPr>
          <w:rStyle w:val="24"/>
        </w:rPr>
        <w:t xml:space="preserve">Злочини </w:t>
      </w:r>
      <w:r>
        <w:t xml:space="preserve">проти </w:t>
      </w:r>
      <w:r>
        <w:rPr>
          <w:rStyle w:val="24"/>
        </w:rPr>
        <w:t xml:space="preserve">громадської безпеки: </w:t>
      </w:r>
      <w:r>
        <w:t xml:space="preserve">14 до 8, або більше на 75,0% (питома вага - 4,6% до 2,5%). </w:t>
      </w:r>
      <w:r>
        <w:rPr>
          <w:rStyle w:val="24"/>
        </w:rPr>
        <w:t xml:space="preserve">Злочини </w:t>
      </w:r>
      <w:r>
        <w:t xml:space="preserve">проти </w:t>
      </w:r>
      <w:r>
        <w:rPr>
          <w:rStyle w:val="24"/>
        </w:rPr>
        <w:t xml:space="preserve">безпеки </w:t>
      </w:r>
      <w:r>
        <w:t>виробництва: 1 до 0.</w:t>
      </w:r>
    </w:p>
    <w:p w:rsidR="00FB0CE1" w:rsidRDefault="00C23833">
      <w:pPr>
        <w:pStyle w:val="20"/>
        <w:shd w:val="clear" w:color="auto" w:fill="auto"/>
        <w:ind w:firstLine="620"/>
      </w:pPr>
      <w:r>
        <w:rPr>
          <w:rStyle w:val="24"/>
        </w:rPr>
        <w:t xml:space="preserve">Злочини </w:t>
      </w:r>
      <w:r>
        <w:t xml:space="preserve">проти </w:t>
      </w:r>
      <w:r>
        <w:rPr>
          <w:rStyle w:val="24"/>
        </w:rPr>
        <w:t xml:space="preserve">безпеки руху </w:t>
      </w:r>
      <w:r>
        <w:t xml:space="preserve">та експлуатації транспорту: 18 до 22, або менше на 18,2% (питома вага - 5,9% до 6,9. </w:t>
      </w:r>
      <w:r>
        <w:rPr>
          <w:rStyle w:val="24"/>
        </w:rPr>
        <w:t xml:space="preserve">У </w:t>
      </w:r>
      <w:r>
        <w:t xml:space="preserve">тому числі, </w:t>
      </w:r>
      <w:r>
        <w:rPr>
          <w:rStyle w:val="24"/>
        </w:rPr>
        <w:t xml:space="preserve">ДТП: </w:t>
      </w:r>
      <w:r>
        <w:t xml:space="preserve">13 до 18 (- 27,8%). З них 3 до 3, які спричинили </w:t>
      </w:r>
      <w:r>
        <w:rPr>
          <w:rStyle w:val="24"/>
        </w:rPr>
        <w:t xml:space="preserve">смерть </w:t>
      </w:r>
      <w:r>
        <w:t xml:space="preserve">потерпілого. Незаконне </w:t>
      </w:r>
      <w:r>
        <w:rPr>
          <w:rStyle w:val="24"/>
        </w:rPr>
        <w:t xml:space="preserve">заволодіння </w:t>
      </w:r>
      <w:r>
        <w:t>транспортним засобом: 4 до 3.</w:t>
      </w:r>
    </w:p>
    <w:p w:rsidR="00FB0CE1" w:rsidRDefault="00C23833">
      <w:pPr>
        <w:pStyle w:val="20"/>
        <w:shd w:val="clear" w:color="auto" w:fill="auto"/>
        <w:ind w:firstLine="620"/>
      </w:pPr>
      <w:r>
        <w:rPr>
          <w:rStyle w:val="24"/>
        </w:rPr>
        <w:t xml:space="preserve">Злочини </w:t>
      </w:r>
      <w:r>
        <w:t xml:space="preserve">проти </w:t>
      </w:r>
      <w:r>
        <w:rPr>
          <w:rStyle w:val="24"/>
        </w:rPr>
        <w:t xml:space="preserve">громадського порядку </w:t>
      </w:r>
      <w:r>
        <w:t>та моральності: 14 до 8, або більше на 75,0% (питома вага - 4,6% до 2,5%).</w:t>
      </w:r>
    </w:p>
    <w:p w:rsidR="00FB0CE1" w:rsidRDefault="00C23833">
      <w:pPr>
        <w:pStyle w:val="20"/>
        <w:shd w:val="clear" w:color="auto" w:fill="auto"/>
        <w:ind w:firstLine="620"/>
      </w:pPr>
      <w:r>
        <w:rPr>
          <w:rStyle w:val="24"/>
        </w:rPr>
        <w:t xml:space="preserve">Злочини </w:t>
      </w:r>
      <w:r>
        <w:t xml:space="preserve">у сфері обігу </w:t>
      </w:r>
      <w:r>
        <w:rPr>
          <w:rStyle w:val="24"/>
        </w:rPr>
        <w:t xml:space="preserve">наркотичних </w:t>
      </w:r>
      <w:r>
        <w:t>засобів: 18 до 12, або більше на 50,0% (питома вага - 5,9% до 3,8%).</w:t>
      </w:r>
    </w:p>
    <w:p w:rsidR="00FB0CE1" w:rsidRDefault="00C23833">
      <w:pPr>
        <w:pStyle w:val="20"/>
        <w:shd w:val="clear" w:color="auto" w:fill="auto"/>
        <w:ind w:firstLine="620"/>
      </w:pPr>
      <w:r>
        <w:rPr>
          <w:rStyle w:val="24"/>
        </w:rPr>
        <w:t xml:space="preserve">Злочини </w:t>
      </w:r>
      <w:r>
        <w:t xml:space="preserve">проти </w:t>
      </w:r>
      <w:r>
        <w:rPr>
          <w:rStyle w:val="24"/>
        </w:rPr>
        <w:t xml:space="preserve">авторитету </w:t>
      </w:r>
      <w:r>
        <w:t>органів державної влади, органів місцевого самоврядування та об'єднань громадян: 5 до 7, або менше на 28,6% (питома вага - 1,6% до 2,2%).</w:t>
      </w:r>
    </w:p>
    <w:p w:rsidR="00FB0CE1" w:rsidRDefault="00C23833">
      <w:pPr>
        <w:pStyle w:val="20"/>
        <w:shd w:val="clear" w:color="auto" w:fill="auto"/>
        <w:ind w:firstLine="620"/>
      </w:pPr>
      <w:r>
        <w:rPr>
          <w:rStyle w:val="24"/>
        </w:rPr>
        <w:t xml:space="preserve">Злочини </w:t>
      </w:r>
      <w:r>
        <w:t xml:space="preserve">у сфері </w:t>
      </w:r>
      <w:r>
        <w:rPr>
          <w:rStyle w:val="24"/>
        </w:rPr>
        <w:t xml:space="preserve">службової </w:t>
      </w:r>
      <w:r>
        <w:t>діяльності: 24 до 10, або +140,0% (питома вага</w:t>
      </w:r>
    </w:p>
    <w:p w:rsidR="00FB0CE1" w:rsidRDefault="00C23833">
      <w:pPr>
        <w:pStyle w:val="20"/>
        <w:numPr>
          <w:ilvl w:val="0"/>
          <w:numId w:val="1"/>
        </w:numPr>
        <w:shd w:val="clear" w:color="auto" w:fill="auto"/>
        <w:tabs>
          <w:tab w:val="left" w:pos="253"/>
        </w:tabs>
      </w:pPr>
      <w:r>
        <w:t xml:space="preserve">7,8% до 3,2%). </w:t>
      </w:r>
      <w:r>
        <w:rPr>
          <w:rStyle w:val="24"/>
        </w:rPr>
        <w:t xml:space="preserve">Хабарництво: </w:t>
      </w:r>
      <w:r>
        <w:t xml:space="preserve">2 до 0. Злочини проти </w:t>
      </w:r>
      <w:r>
        <w:rPr>
          <w:rStyle w:val="24"/>
        </w:rPr>
        <w:t xml:space="preserve">правосуддя: </w:t>
      </w:r>
      <w:r>
        <w:t>9 до 11.</w:t>
      </w:r>
    </w:p>
    <w:p w:rsidR="00FB0CE1" w:rsidRDefault="00C23833">
      <w:pPr>
        <w:pStyle w:val="20"/>
        <w:shd w:val="clear" w:color="auto" w:fill="auto"/>
        <w:ind w:firstLine="620"/>
      </w:pPr>
      <w:r>
        <w:t xml:space="preserve">Вчинено злочинів </w:t>
      </w:r>
      <w:r>
        <w:rPr>
          <w:rStyle w:val="24"/>
        </w:rPr>
        <w:t xml:space="preserve">неповнолітніми </w:t>
      </w:r>
      <w:r>
        <w:t>або за їх участю: 1 до 2, або +50,0% (питома вага - 0,6% до 1,3%).</w:t>
      </w:r>
    </w:p>
    <w:p w:rsidR="00FB0CE1" w:rsidRDefault="00C23833">
      <w:pPr>
        <w:pStyle w:val="20"/>
        <w:shd w:val="clear" w:color="auto" w:fill="auto"/>
        <w:ind w:firstLine="620"/>
      </w:pPr>
      <w:r>
        <w:rPr>
          <w:rStyle w:val="24"/>
        </w:rPr>
        <w:t xml:space="preserve">Особами, </w:t>
      </w:r>
      <w:r>
        <w:t xml:space="preserve">які </w:t>
      </w:r>
      <w:r>
        <w:rPr>
          <w:rStyle w:val="24"/>
        </w:rPr>
        <w:t xml:space="preserve">раніше вчиняли </w:t>
      </w:r>
      <w:r>
        <w:t>злочини: 40 до 50, або -20,0% (питома вага</w:t>
      </w:r>
    </w:p>
    <w:p w:rsidR="00FB0CE1" w:rsidRDefault="00C23833">
      <w:pPr>
        <w:pStyle w:val="20"/>
        <w:numPr>
          <w:ilvl w:val="0"/>
          <w:numId w:val="1"/>
        </w:numPr>
        <w:shd w:val="clear" w:color="auto" w:fill="auto"/>
        <w:tabs>
          <w:tab w:val="left" w:pos="258"/>
        </w:tabs>
      </w:pPr>
      <w:r>
        <w:t>25,2% до 32,7%).</w:t>
      </w:r>
    </w:p>
    <w:p w:rsidR="00FB0CE1" w:rsidRDefault="00C23833">
      <w:pPr>
        <w:pStyle w:val="20"/>
        <w:shd w:val="clear" w:color="auto" w:fill="auto"/>
        <w:ind w:firstLine="620"/>
      </w:pPr>
      <w:r>
        <w:rPr>
          <w:rStyle w:val="24"/>
        </w:rPr>
        <w:t xml:space="preserve">Групою осіб: </w:t>
      </w:r>
      <w:r>
        <w:t xml:space="preserve">11 до 6, або +83,3% (питома вага - 6,9% до 3,9%); у стані алкогольного </w:t>
      </w:r>
      <w:r>
        <w:rPr>
          <w:rStyle w:val="24"/>
        </w:rPr>
        <w:t xml:space="preserve">сп’яніння: </w:t>
      </w:r>
      <w:r>
        <w:t>17 до 11, або +54,5% (питома вага - 10,7% до 7,2%).</w:t>
      </w:r>
    </w:p>
    <w:p w:rsidR="00FB0CE1" w:rsidRDefault="00C23833">
      <w:pPr>
        <w:pStyle w:val="20"/>
        <w:shd w:val="clear" w:color="auto" w:fill="auto"/>
        <w:ind w:firstLine="620"/>
      </w:pPr>
      <w:r>
        <w:t xml:space="preserve">Протягом 12 місяців 2016 року в провадженні </w:t>
      </w:r>
      <w:r>
        <w:rPr>
          <w:rStyle w:val="24"/>
        </w:rPr>
        <w:t xml:space="preserve">слідчих </w:t>
      </w:r>
      <w:r>
        <w:t xml:space="preserve">слідчого відділу </w:t>
      </w:r>
      <w:proofErr w:type="spellStart"/>
      <w:r>
        <w:rPr>
          <w:rStyle w:val="24"/>
        </w:rPr>
        <w:t>Косівського</w:t>
      </w:r>
      <w:proofErr w:type="spellEnd"/>
      <w:r>
        <w:rPr>
          <w:rStyle w:val="24"/>
        </w:rPr>
        <w:t xml:space="preserve"> ВП </w:t>
      </w:r>
      <w:r>
        <w:t xml:space="preserve">ГУ НП в області перебувало усього </w:t>
      </w:r>
      <w:r>
        <w:rPr>
          <w:rStyle w:val="24"/>
        </w:rPr>
        <w:t xml:space="preserve">831 кримінальне </w:t>
      </w:r>
      <w:r>
        <w:t xml:space="preserve">провадження. </w:t>
      </w:r>
      <w:r>
        <w:rPr>
          <w:rStyle w:val="24"/>
        </w:rPr>
        <w:t xml:space="preserve">Закінчено 458 </w:t>
      </w:r>
      <w:r>
        <w:t xml:space="preserve">кримінальних проваджень, з них: </w:t>
      </w:r>
      <w:r>
        <w:rPr>
          <w:rStyle w:val="24"/>
        </w:rPr>
        <w:t xml:space="preserve">117 </w:t>
      </w:r>
      <w:r>
        <w:t xml:space="preserve">проваджень </w:t>
      </w:r>
      <w:r>
        <w:rPr>
          <w:rStyle w:val="24"/>
        </w:rPr>
        <w:t xml:space="preserve">направлено до суду </w:t>
      </w:r>
      <w:r>
        <w:t xml:space="preserve">з обвинувальним актом (у т.ч., 5 обвинувальних актів з угодою про визнання винуватості, 2 обвинувальних акти з угодою про </w:t>
      </w:r>
      <w:r>
        <w:lastRenderedPageBreak/>
        <w:t xml:space="preserve">примирення), 2 кримінальних провадження направлено до суду з клопотанням про звільнення від кримінальної відповідальності. </w:t>
      </w:r>
      <w:r>
        <w:rPr>
          <w:rStyle w:val="24"/>
        </w:rPr>
        <w:t xml:space="preserve">339 </w:t>
      </w:r>
      <w:r>
        <w:t xml:space="preserve">кримінальних проваджень </w:t>
      </w:r>
      <w:r>
        <w:rPr>
          <w:rStyle w:val="24"/>
        </w:rPr>
        <w:t>закрито.</w:t>
      </w:r>
    </w:p>
    <w:p w:rsidR="00FB0CE1" w:rsidRDefault="00C23833">
      <w:pPr>
        <w:pStyle w:val="20"/>
        <w:shd w:val="clear" w:color="auto" w:fill="auto"/>
        <w:ind w:firstLine="620"/>
      </w:pPr>
      <w:r>
        <w:t xml:space="preserve">Направлено до суду </w:t>
      </w:r>
      <w:r>
        <w:rPr>
          <w:rStyle w:val="24"/>
        </w:rPr>
        <w:t xml:space="preserve">2 </w:t>
      </w:r>
      <w:r>
        <w:t xml:space="preserve">кримінальних провадження </w:t>
      </w:r>
      <w:r>
        <w:rPr>
          <w:rStyle w:val="24"/>
        </w:rPr>
        <w:t>в бюджетній сфері, 1-</w:t>
      </w:r>
      <w:r w:rsidRPr="00C216A6">
        <w:rPr>
          <w:rStyle w:val="24"/>
          <w:b w:val="0"/>
        </w:rPr>
        <w:t>у</w:t>
      </w:r>
      <w:r>
        <w:rPr>
          <w:rStyle w:val="24"/>
        </w:rPr>
        <w:t xml:space="preserve"> </w:t>
      </w:r>
      <w:r>
        <w:t xml:space="preserve">сфері </w:t>
      </w:r>
      <w:r>
        <w:rPr>
          <w:rStyle w:val="24"/>
        </w:rPr>
        <w:t xml:space="preserve">земельних правовідносин, 1 </w:t>
      </w:r>
      <w:r>
        <w:t xml:space="preserve">- про злочини проти довкілля та </w:t>
      </w:r>
      <w:r>
        <w:rPr>
          <w:rStyle w:val="24"/>
        </w:rPr>
        <w:t xml:space="preserve">1 </w:t>
      </w:r>
      <w:r>
        <w:t xml:space="preserve">кримінальне провадження про </w:t>
      </w:r>
      <w:r>
        <w:rPr>
          <w:rStyle w:val="24"/>
        </w:rPr>
        <w:t xml:space="preserve">корупційні </w:t>
      </w:r>
      <w:r>
        <w:t>правопорушення.</w:t>
      </w:r>
    </w:p>
    <w:p w:rsidR="00FB0CE1" w:rsidRDefault="00C23833">
      <w:pPr>
        <w:pStyle w:val="20"/>
        <w:shd w:val="clear" w:color="auto" w:fill="auto"/>
        <w:ind w:firstLine="620"/>
      </w:pPr>
      <w:r>
        <w:t xml:space="preserve">Досудове розслідування по 1 кримінальному провадженні зупинено у зв’язку з </w:t>
      </w:r>
      <w:proofErr w:type="spellStart"/>
      <w:r>
        <w:t>невстановленням</w:t>
      </w:r>
      <w:proofErr w:type="spellEnd"/>
      <w:r>
        <w:t xml:space="preserve"> місцезнаходження підозрюваного (за розшуком), за підслідністю направлено 12 кримінальних проваджень та об’єднано 46 кримінальних проваджень.</w:t>
      </w:r>
    </w:p>
    <w:p w:rsidR="00FB0CE1" w:rsidRDefault="00C23833">
      <w:pPr>
        <w:pStyle w:val="20"/>
        <w:shd w:val="clear" w:color="auto" w:fill="auto"/>
        <w:ind w:firstLine="620"/>
      </w:pPr>
      <w:r>
        <w:t xml:space="preserve">Станом на 01.01.2017 </w:t>
      </w:r>
      <w:r>
        <w:rPr>
          <w:rStyle w:val="24"/>
        </w:rPr>
        <w:t xml:space="preserve">у залишку </w:t>
      </w:r>
      <w:r>
        <w:t xml:space="preserve">слідчих перебувало </w:t>
      </w:r>
      <w:r>
        <w:rPr>
          <w:rStyle w:val="24"/>
        </w:rPr>
        <w:t xml:space="preserve">311 </w:t>
      </w:r>
      <w:r>
        <w:t>кримінальних проваджень, проти 292 станом на 01.01.2016.</w:t>
      </w:r>
    </w:p>
    <w:p w:rsidR="00FB0CE1" w:rsidRDefault="00C23833" w:rsidP="00C216A6">
      <w:pPr>
        <w:pStyle w:val="20"/>
        <w:shd w:val="clear" w:color="auto" w:fill="auto"/>
        <w:tabs>
          <w:tab w:val="left" w:pos="8367"/>
        </w:tabs>
        <w:ind w:firstLine="620"/>
      </w:pPr>
      <w:r>
        <w:t xml:space="preserve">Застосовано </w:t>
      </w:r>
      <w:r>
        <w:rPr>
          <w:rStyle w:val="24"/>
        </w:rPr>
        <w:t xml:space="preserve">24 </w:t>
      </w:r>
      <w:r>
        <w:t>запобіжних заходи, з них у вигляді:</w:t>
      </w:r>
      <w:r w:rsidR="00C216A6">
        <w:t xml:space="preserve"> </w:t>
      </w:r>
      <w:r>
        <w:t>особистого</w:t>
      </w:r>
      <w:r w:rsidR="00C216A6">
        <w:t xml:space="preserve"> </w:t>
      </w:r>
      <w:r>
        <w:t>зобов’язання - 12, домашнього арешту - 1, тримання під вартою -11.</w:t>
      </w:r>
    </w:p>
    <w:p w:rsidR="00FB0CE1" w:rsidRDefault="00C23833">
      <w:pPr>
        <w:pStyle w:val="20"/>
        <w:shd w:val="clear" w:color="auto" w:fill="auto"/>
        <w:ind w:firstLine="620"/>
      </w:pPr>
      <w:r>
        <w:t xml:space="preserve">Упродовж 2016 року по закінчених кримінальних провадженнях злочинними діями </w:t>
      </w:r>
      <w:r>
        <w:rPr>
          <w:rStyle w:val="24"/>
        </w:rPr>
        <w:t xml:space="preserve">завдано збитків </w:t>
      </w:r>
      <w:r>
        <w:t xml:space="preserve">на суму 1млн.364тис.грн. (у тому числі, інтересам держави та територіальних громад завдано збитків на суму 963 тис. грн.). </w:t>
      </w:r>
      <w:r>
        <w:rPr>
          <w:rStyle w:val="24"/>
        </w:rPr>
        <w:t xml:space="preserve">Відшкодовано </w:t>
      </w:r>
      <w:r>
        <w:t>689 тис. грн. (у тому числі, інтересам держави та територіальних громад - 443 тис. грн.), на 371 тис. грн. прокуратурою пред’явлено позови. Про земельні правовідносини завдано збитків на суму 214 тис. грн., які повністю відшкодовано.</w:t>
      </w:r>
    </w:p>
    <w:p w:rsidR="00FB0CE1" w:rsidRDefault="00C23833">
      <w:pPr>
        <w:pStyle w:val="20"/>
        <w:shd w:val="clear" w:color="auto" w:fill="auto"/>
        <w:ind w:firstLine="620"/>
      </w:pPr>
      <w:r>
        <w:t>У 2016 році не допущено оголошення незаконної підозри, винесення виправдувальних вироків, які набрали законної сили, судом обвинувальні акти прокурору не повертались.</w:t>
      </w:r>
    </w:p>
    <w:p w:rsidR="00FB0CE1" w:rsidRDefault="00C23833">
      <w:pPr>
        <w:pStyle w:val="20"/>
        <w:shd w:val="clear" w:color="auto" w:fill="auto"/>
        <w:ind w:firstLine="620"/>
      </w:pPr>
      <w:r>
        <w:t>Випадків зміни раніше повідомленої підозри або повідомлення про нову підозру в порядку ст. 279 КПК України з тяжких (особливо тяжких) на злочини невеликої або середньої тяжкості не було.</w:t>
      </w:r>
    </w:p>
    <w:p w:rsidR="00FB0CE1" w:rsidRDefault="00C23833">
      <w:pPr>
        <w:pStyle w:val="20"/>
        <w:shd w:val="clear" w:color="auto" w:fill="auto"/>
        <w:ind w:firstLine="620"/>
      </w:pPr>
      <w:r>
        <w:t xml:space="preserve">Упродовж поточного року процесуальними керівниками </w:t>
      </w:r>
      <w:r>
        <w:rPr>
          <w:rStyle w:val="24"/>
        </w:rPr>
        <w:t xml:space="preserve">надано </w:t>
      </w:r>
      <w:r>
        <w:t xml:space="preserve">147 письмових </w:t>
      </w:r>
      <w:r>
        <w:rPr>
          <w:rStyle w:val="24"/>
        </w:rPr>
        <w:t xml:space="preserve">вказівок </w:t>
      </w:r>
      <w:r>
        <w:t xml:space="preserve">слідчим </w:t>
      </w:r>
      <w:r>
        <w:rPr>
          <w:rStyle w:val="24"/>
        </w:rPr>
        <w:t xml:space="preserve">СВ </w:t>
      </w:r>
      <w:proofErr w:type="spellStart"/>
      <w:r>
        <w:t>Косівського</w:t>
      </w:r>
      <w:proofErr w:type="spellEnd"/>
      <w:r>
        <w:t xml:space="preserve"> </w:t>
      </w:r>
      <w:r>
        <w:rPr>
          <w:rStyle w:val="24"/>
        </w:rPr>
        <w:t xml:space="preserve">ВП </w:t>
      </w:r>
      <w:r>
        <w:t xml:space="preserve">ГУ </w:t>
      </w:r>
      <w:r>
        <w:rPr>
          <w:rStyle w:val="24"/>
        </w:rPr>
        <w:t xml:space="preserve">НП </w:t>
      </w:r>
      <w:r>
        <w:t>в області.</w:t>
      </w:r>
    </w:p>
    <w:p w:rsidR="00FB0CE1" w:rsidRDefault="00C23833">
      <w:pPr>
        <w:pStyle w:val="20"/>
        <w:shd w:val="clear" w:color="auto" w:fill="auto"/>
        <w:ind w:firstLine="620"/>
      </w:pPr>
      <w:r>
        <w:t xml:space="preserve">Здійснюючи нагляд за додержанням законів органами, які проводять досудове розслідування прокуратурою скасовано </w:t>
      </w:r>
      <w:r>
        <w:rPr>
          <w:rStyle w:val="24"/>
        </w:rPr>
        <w:t xml:space="preserve">17 </w:t>
      </w:r>
      <w:r>
        <w:t>постанов про закриття кримінальних проваджень, розглянуто із вжиття заходів 5 листів при здійсненні досудового розслідування злочинів, за результатами розгляду якого притягнуто до дисциплінарної відповідальності 6 осіб.</w:t>
      </w:r>
    </w:p>
    <w:p w:rsidR="00FB0CE1" w:rsidRDefault="00C23833">
      <w:pPr>
        <w:pStyle w:val="20"/>
        <w:shd w:val="clear" w:color="auto" w:fill="auto"/>
        <w:ind w:firstLine="620"/>
      </w:pPr>
      <w:r>
        <w:t xml:space="preserve">У 2016 році прокуратурою виявлено 2 факти </w:t>
      </w:r>
      <w:r>
        <w:rPr>
          <w:rStyle w:val="24"/>
        </w:rPr>
        <w:t xml:space="preserve">укриття злочинів </w:t>
      </w:r>
      <w:proofErr w:type="spellStart"/>
      <w:r>
        <w:t>Косівського</w:t>
      </w:r>
      <w:proofErr w:type="spellEnd"/>
      <w:r>
        <w:t xml:space="preserve"> ВП ГУ НП в області, які були раніше незареєстровані в ЄРДР.</w:t>
      </w:r>
    </w:p>
    <w:p w:rsidR="00FB0CE1" w:rsidRDefault="00C23833">
      <w:pPr>
        <w:pStyle w:val="20"/>
        <w:shd w:val="clear" w:color="auto" w:fill="auto"/>
        <w:ind w:firstLine="620"/>
      </w:pPr>
      <w:r>
        <w:t xml:space="preserve">Слідчими СВ ВП </w:t>
      </w:r>
      <w:proofErr w:type="spellStart"/>
      <w:r>
        <w:t>Косівського</w:t>
      </w:r>
      <w:proofErr w:type="spellEnd"/>
      <w:r>
        <w:t xml:space="preserve"> ВП ГУ НП в області у порядку ст. 208 КПК України </w:t>
      </w:r>
      <w:r>
        <w:rPr>
          <w:rStyle w:val="24"/>
        </w:rPr>
        <w:t xml:space="preserve">затримано 2 </w:t>
      </w:r>
      <w:r>
        <w:t>особи, які підозрювалась у вчиненні тяжких злочинів.</w:t>
      </w:r>
    </w:p>
    <w:p w:rsidR="00FB0CE1" w:rsidRDefault="00C23833">
      <w:pPr>
        <w:pStyle w:val="20"/>
        <w:shd w:val="clear" w:color="auto" w:fill="auto"/>
      </w:pPr>
      <w:r>
        <w:t>Судом стосовно даних осіб обрано міру запобіжного заходу у вигляді тримання під вартою.</w:t>
      </w:r>
    </w:p>
    <w:p w:rsidR="00FB0CE1" w:rsidRDefault="00C23833">
      <w:pPr>
        <w:pStyle w:val="20"/>
        <w:shd w:val="clear" w:color="auto" w:fill="auto"/>
        <w:ind w:firstLine="620"/>
      </w:pPr>
      <w:r>
        <w:t>Не допущено росту вчинення злочинів (кримінальних правопорушень) неповнолітніми (за 7 місяців 2016 року направлено до суду 1 обвинувальний акт у кримінальному провадженні відносно неповнолітніх, тоді як за аналогічний період 2015 році закінчено та направлено до суду з обвинувальним актом 2 кримінальні провадження щодо 2 неповнолітніх).</w:t>
      </w:r>
    </w:p>
    <w:p w:rsidR="00FB0CE1" w:rsidRDefault="00C23833">
      <w:pPr>
        <w:pStyle w:val="20"/>
        <w:shd w:val="clear" w:color="auto" w:fill="auto"/>
        <w:ind w:firstLine="620"/>
      </w:pPr>
      <w:r>
        <w:t xml:space="preserve">Із урахуванням специфіки географічного розташування регіону важливим напрямом діяльності прокуратури є своєчасне виявлення та ефективне </w:t>
      </w:r>
      <w:r>
        <w:lastRenderedPageBreak/>
        <w:t xml:space="preserve">розслідування кримінальних правопорушень у </w:t>
      </w:r>
      <w:r>
        <w:rPr>
          <w:rStyle w:val="24"/>
        </w:rPr>
        <w:t xml:space="preserve">лісовій сфері, </w:t>
      </w:r>
      <w:r>
        <w:t>встановлення винних осіб, притягнення їх до кримінальної відповідальності, а також відшкодування завданих державі збитків.</w:t>
      </w:r>
    </w:p>
    <w:p w:rsidR="00FB0CE1" w:rsidRDefault="00C23833">
      <w:pPr>
        <w:pStyle w:val="20"/>
        <w:shd w:val="clear" w:color="auto" w:fill="auto"/>
        <w:ind w:firstLine="620"/>
      </w:pPr>
      <w:r>
        <w:t>Так, упродовж 2016 року розпочато 35 кримінальних проваджень, пов’язаних із незаконною порубкою лісу, реалізацією незаконно отриманої деревини, неналежним виконанням обов’язків.</w:t>
      </w:r>
    </w:p>
    <w:p w:rsidR="00FB0CE1" w:rsidRDefault="00C23833">
      <w:pPr>
        <w:pStyle w:val="20"/>
        <w:shd w:val="clear" w:color="auto" w:fill="auto"/>
        <w:ind w:firstLine="620"/>
      </w:pPr>
      <w:r>
        <w:t xml:space="preserve">З обвинувальними актами в суди скеровано 29 кримінальних за ст.246 КК України, 1 - за ст.191 ч.2 К України та 1 за ст.367 </w:t>
      </w:r>
      <w:proofErr w:type="spellStart"/>
      <w:r>
        <w:t>ч.І</w:t>
      </w:r>
      <w:proofErr w:type="spellEnd"/>
      <w:r>
        <w:t xml:space="preserve"> К України.</w:t>
      </w:r>
    </w:p>
    <w:p w:rsidR="00FB0CE1" w:rsidRDefault="00C23833">
      <w:pPr>
        <w:pStyle w:val="20"/>
        <w:shd w:val="clear" w:color="auto" w:fill="auto"/>
        <w:ind w:firstLine="620"/>
      </w:pPr>
      <w:r>
        <w:t xml:space="preserve">У рамках кримінальних проваджень, які завершені досудовим розслідуванням заявлено 5 позовних заяв на 261 тис. грн., за рішеннями судів відшкодовано 164 тис. </w:t>
      </w:r>
      <w:proofErr w:type="spellStart"/>
      <w:r>
        <w:t>грн</w:t>
      </w:r>
      <w:proofErr w:type="spellEnd"/>
      <w:r>
        <w:t xml:space="preserve">, накладено арешт на деревину загальною </w:t>
      </w:r>
      <w:proofErr w:type="spellStart"/>
      <w:r>
        <w:t>кубомасою</w:t>
      </w:r>
      <w:proofErr w:type="spellEnd"/>
      <w:r>
        <w:t xml:space="preserve"> 171 м</w:t>
      </w:r>
      <w:r>
        <w:rPr>
          <w:vertAlign w:val="superscript"/>
        </w:rPr>
        <w:t>3</w:t>
      </w:r>
      <w:r>
        <w:t>.</w:t>
      </w:r>
    </w:p>
    <w:p w:rsidR="00FB0CE1" w:rsidRDefault="00C23833">
      <w:pPr>
        <w:pStyle w:val="20"/>
        <w:shd w:val="clear" w:color="auto" w:fill="auto"/>
        <w:ind w:firstLine="620"/>
      </w:pPr>
      <w:r>
        <w:t>В залишку слідчих на 01.01.2017 перебуває 25 кримінальних проваджень даної категорії.</w:t>
      </w:r>
    </w:p>
    <w:p w:rsidR="00FB0CE1" w:rsidRDefault="00C23833">
      <w:pPr>
        <w:pStyle w:val="20"/>
        <w:shd w:val="clear" w:color="auto" w:fill="auto"/>
        <w:ind w:firstLine="620"/>
      </w:pPr>
      <w:r>
        <w:t xml:space="preserve">Результати наглядової діяльності за додержанням законів при виконанні судових рішень у кримінальних справах, а також при застосуванні інших заходів примусового характеру, пов’язаних з </w:t>
      </w:r>
      <w:r>
        <w:rPr>
          <w:rStyle w:val="24"/>
        </w:rPr>
        <w:t xml:space="preserve">обмеженням </w:t>
      </w:r>
      <w:r>
        <w:t xml:space="preserve">особистої </w:t>
      </w:r>
      <w:r>
        <w:rPr>
          <w:rStyle w:val="24"/>
        </w:rPr>
        <w:t xml:space="preserve">свободи громадян, </w:t>
      </w:r>
      <w:r>
        <w:t>загалом позитивно вплинули на стан матеріально-побутового та медико-санітарного забезпечення затриманих, ув’язнених та засуджених, режиму їх тримання, запобігання катуванням та іншому жорстокому поводженню, дотримання конституційних прав громадян у спеціальних установах органів Національної поліції та виправних установах.</w:t>
      </w:r>
    </w:p>
    <w:p w:rsidR="00FB0CE1" w:rsidRDefault="00C23833">
      <w:pPr>
        <w:pStyle w:val="20"/>
        <w:shd w:val="clear" w:color="auto" w:fill="auto"/>
        <w:ind w:firstLine="620"/>
      </w:pPr>
      <w:r>
        <w:t>Загалом на усунення порушень закону у сфері нагляду за додержанням законів при виконанні судових рішень у кримінальних провадженнях та застосуванні заходів примусового характеру прокурорами внесено 9 документів реагування, за результатами розгляду яких до дисциплінарної відповідальності притягнуто 10 службових осіб.</w:t>
      </w:r>
    </w:p>
    <w:p w:rsidR="00FB0CE1" w:rsidRDefault="00C23833">
      <w:pPr>
        <w:pStyle w:val="20"/>
        <w:shd w:val="clear" w:color="auto" w:fill="auto"/>
        <w:ind w:firstLine="620"/>
      </w:pPr>
      <w:r>
        <w:t xml:space="preserve">Упродовж 2016 року Коломийською місцевою прокуратурою вживалися заходи </w:t>
      </w:r>
      <w:r>
        <w:rPr>
          <w:rStyle w:val="24"/>
        </w:rPr>
        <w:t xml:space="preserve">представницького </w:t>
      </w:r>
      <w:r>
        <w:t>характеру з метою захисту інтересів громадян та інтересів держави.</w:t>
      </w:r>
    </w:p>
    <w:p w:rsidR="00FB0CE1" w:rsidRDefault="00C23833">
      <w:pPr>
        <w:pStyle w:val="20"/>
        <w:shd w:val="clear" w:color="auto" w:fill="auto"/>
        <w:ind w:firstLine="620"/>
      </w:pPr>
      <w:r>
        <w:t xml:space="preserve">Так, за позовами прокуратури вступило в законну силу судових рішень про стягнення коштів та повернення майна на суму </w:t>
      </w:r>
      <w:r>
        <w:rPr>
          <w:rStyle w:val="24"/>
        </w:rPr>
        <w:t xml:space="preserve">8,5 млн. грн. </w:t>
      </w:r>
      <w:r>
        <w:t xml:space="preserve">Із вказаної суми уже виконано судових рішень на </w:t>
      </w:r>
      <w:r>
        <w:rPr>
          <w:rStyle w:val="24"/>
        </w:rPr>
        <w:t xml:space="preserve">2,8 млн. грн., </w:t>
      </w:r>
      <w:r>
        <w:t xml:space="preserve">а з урахуванням виконаних судових рішень минулих років - </w:t>
      </w:r>
      <w:r>
        <w:rPr>
          <w:rStyle w:val="24"/>
        </w:rPr>
        <w:t>6,1 млн. грн.</w:t>
      </w:r>
    </w:p>
    <w:p w:rsidR="00FB0CE1" w:rsidRDefault="00C23833">
      <w:pPr>
        <w:pStyle w:val="20"/>
        <w:shd w:val="clear" w:color="auto" w:fill="auto"/>
        <w:ind w:firstLine="620"/>
      </w:pPr>
      <w:r>
        <w:t xml:space="preserve">Загалом, Коломийською місцевою прокуратурою у 2016 році пред’явлено </w:t>
      </w:r>
      <w:r>
        <w:rPr>
          <w:rStyle w:val="24"/>
        </w:rPr>
        <w:t xml:space="preserve">21 позовну заяву </w:t>
      </w:r>
      <w:r>
        <w:t xml:space="preserve">на загальну суму </w:t>
      </w:r>
      <w:r>
        <w:rPr>
          <w:rStyle w:val="24"/>
        </w:rPr>
        <w:t>74,6 млн. грн.</w:t>
      </w:r>
    </w:p>
    <w:p w:rsidR="00FB0CE1" w:rsidRDefault="00C23833">
      <w:pPr>
        <w:pStyle w:val="20"/>
        <w:shd w:val="clear" w:color="auto" w:fill="auto"/>
        <w:ind w:firstLine="620"/>
      </w:pPr>
      <w:r>
        <w:t xml:space="preserve">Зокрема, у сфері </w:t>
      </w:r>
      <w:r>
        <w:rPr>
          <w:rStyle w:val="24"/>
        </w:rPr>
        <w:t xml:space="preserve">земельних правовідносин </w:t>
      </w:r>
      <w:r>
        <w:t xml:space="preserve">прокуратурою до суду подано 8 позовів на 73,8 млн. грн., 4 з яких на даний час розглянуто та задоволено, реально виконано судових рішень на суму </w:t>
      </w:r>
      <w:r>
        <w:rPr>
          <w:rStyle w:val="24"/>
        </w:rPr>
        <w:t xml:space="preserve">4,0 </w:t>
      </w:r>
      <w:r>
        <w:t>млн. грн., повернуто з незаконного користування 4 га. земель.</w:t>
      </w:r>
    </w:p>
    <w:p w:rsidR="00FB0CE1" w:rsidRDefault="00C23833">
      <w:pPr>
        <w:pStyle w:val="20"/>
        <w:shd w:val="clear" w:color="auto" w:fill="auto"/>
        <w:ind w:firstLine="620"/>
      </w:pPr>
      <w:r>
        <w:t xml:space="preserve">З питань </w:t>
      </w:r>
      <w:r>
        <w:rPr>
          <w:rStyle w:val="24"/>
        </w:rPr>
        <w:t xml:space="preserve">державної і комунальної власності </w:t>
      </w:r>
      <w:r>
        <w:t>заявлено 1 позов на суму 19 тис. грн., який судом задоволено. Реально виконано судових рішень вказаної категорії на суму 375тис.грн. із врахуванням заявлених позовів минулого року.</w:t>
      </w:r>
    </w:p>
    <w:p w:rsidR="00FB0CE1" w:rsidRDefault="00C23833">
      <w:pPr>
        <w:pStyle w:val="20"/>
        <w:shd w:val="clear" w:color="auto" w:fill="auto"/>
        <w:ind w:firstLine="620"/>
      </w:pPr>
      <w:r>
        <w:t xml:space="preserve">У </w:t>
      </w:r>
      <w:r>
        <w:rPr>
          <w:rStyle w:val="24"/>
        </w:rPr>
        <w:t xml:space="preserve">сфері охорони </w:t>
      </w:r>
      <w:r>
        <w:t xml:space="preserve">навколишнього </w:t>
      </w:r>
      <w:r>
        <w:rPr>
          <w:rStyle w:val="24"/>
        </w:rPr>
        <w:t xml:space="preserve">природного </w:t>
      </w:r>
      <w:r>
        <w:t xml:space="preserve">середовища направлено до суду 4 позовні заяви на суму 153 тис. грн., які задоволено у повному обсязі та виконавчі документи передано на примусове виконання. Реально виконано судових рішень зазначеної категорії на суму 135 тис. грн. із врахуванням </w:t>
      </w:r>
      <w:r>
        <w:lastRenderedPageBreak/>
        <w:t>заявлених позовів у минулому році.</w:t>
      </w:r>
    </w:p>
    <w:p w:rsidR="00FB0CE1" w:rsidRDefault="00C23833">
      <w:pPr>
        <w:pStyle w:val="20"/>
        <w:shd w:val="clear" w:color="auto" w:fill="auto"/>
        <w:ind w:firstLine="620"/>
      </w:pPr>
      <w:r>
        <w:t xml:space="preserve">На </w:t>
      </w:r>
      <w:r>
        <w:rPr>
          <w:rStyle w:val="24"/>
        </w:rPr>
        <w:t xml:space="preserve">захист інтересів дітей </w:t>
      </w:r>
      <w:r>
        <w:t>Коломийською місцевою прокуратурою заявлено до суду 5 позовних заяв, які судом розглянуті та прийнято рішення по суті позовних вимог.</w:t>
      </w:r>
    </w:p>
    <w:p w:rsidR="00FB0CE1" w:rsidRDefault="00C23833">
      <w:pPr>
        <w:pStyle w:val="20"/>
        <w:shd w:val="clear" w:color="auto" w:fill="auto"/>
        <w:ind w:firstLine="620"/>
      </w:pPr>
      <w:r>
        <w:t xml:space="preserve">Станом на 01.01.2016 залишок невиконаних судових рішень складає 2,8 </w:t>
      </w:r>
      <w:r>
        <w:rPr>
          <w:rStyle w:val="24"/>
        </w:rPr>
        <w:t xml:space="preserve">млн. грн., </w:t>
      </w:r>
      <w:r>
        <w:t>з яких більша частина - невиконані судові рішення минулих років по яких боржники перебувають у стадії санації, банкрутства, ліквідації,тощо.</w:t>
      </w:r>
    </w:p>
    <w:p w:rsidR="00FB0CE1" w:rsidRDefault="00C23833">
      <w:pPr>
        <w:pStyle w:val="20"/>
        <w:shd w:val="clear" w:color="auto" w:fill="auto"/>
        <w:ind w:firstLine="620"/>
      </w:pPr>
      <w:r>
        <w:t xml:space="preserve">Попри законодавчі зміни важливим напрямом роботи органів прокуратури залишається </w:t>
      </w:r>
      <w:r>
        <w:rPr>
          <w:rStyle w:val="24"/>
        </w:rPr>
        <w:t xml:space="preserve">розгляд звернень </w:t>
      </w:r>
      <w:r>
        <w:t>та прийом громадян.</w:t>
      </w:r>
    </w:p>
    <w:p w:rsidR="00FB0CE1" w:rsidRDefault="00C23833">
      <w:pPr>
        <w:pStyle w:val="20"/>
        <w:shd w:val="clear" w:color="auto" w:fill="auto"/>
        <w:ind w:firstLine="620"/>
      </w:pPr>
      <w:r>
        <w:t>Протягом 2016 року до прокуратури надійшло 940 звернень, із яких вирішено 324 звернення або 28,9%, в тому числі 5 звернень від народних депутатів України. В інші відомства за належністю скеровано 614 звернень. Задоволено 12 звернення або 3,8% від вирішених.</w:t>
      </w:r>
    </w:p>
    <w:p w:rsidR="00FB0CE1" w:rsidRDefault="00C23833">
      <w:pPr>
        <w:pStyle w:val="20"/>
        <w:shd w:val="clear" w:color="auto" w:fill="auto"/>
        <w:ind w:firstLine="620"/>
      </w:pPr>
      <w:r>
        <w:t>У зв’язку з обмеженням повноважень прокурорів, у тому числі щодо здійснення перевірок за додержанням та застосуванням законів на підставі ст.7 Закону України «Про звернення громадян» в інші відомства скеровано 314 звернень.</w:t>
      </w:r>
    </w:p>
    <w:p w:rsidR="00FB0CE1" w:rsidRDefault="00C23833">
      <w:pPr>
        <w:pStyle w:val="20"/>
        <w:shd w:val="clear" w:color="auto" w:fill="auto"/>
        <w:ind w:firstLine="620"/>
      </w:pPr>
      <w:r>
        <w:t>Належним чином забезпечено організацію особистого прийому громадян. Працівниками прокуратури прийнято 391 громадянина, із них 60 - особисто керівником прокуратур.</w:t>
      </w:r>
    </w:p>
    <w:p w:rsidR="00FB0CE1" w:rsidRDefault="00C23833">
      <w:pPr>
        <w:pStyle w:val="20"/>
        <w:shd w:val="clear" w:color="auto" w:fill="auto"/>
        <w:ind w:firstLine="620"/>
      </w:pPr>
      <w:r>
        <w:t>Коломийською місцевою прокуратурою у поточному році проведено ряд заходів щодо протидії злочинності та корупції, профілактики кримінальних правопорушень та їх розкриття, захисту громадян від злочинних посягань, насамперед проти власності, додержання конституційних прав громадян при проведенні досудового розслідування.</w:t>
      </w:r>
    </w:p>
    <w:p w:rsidR="00FB0CE1" w:rsidRDefault="00C23833">
      <w:pPr>
        <w:pStyle w:val="20"/>
        <w:shd w:val="clear" w:color="auto" w:fill="auto"/>
        <w:ind w:firstLine="620"/>
      </w:pPr>
      <w:r>
        <w:t>Одним із головних факторів об'єднання зусиль органів державної влади та місцевого самоврядування, правоохоронних та контролюючих органів в протидії злочинності, повинна стати координація. Саме за її допомогою певні соціальні відхилення, злочинність може й має бути поставлена під державний контроль.</w:t>
      </w:r>
    </w:p>
    <w:p w:rsidR="00C216A6" w:rsidRDefault="00C23833">
      <w:pPr>
        <w:pStyle w:val="20"/>
        <w:shd w:val="clear" w:color="auto" w:fill="auto"/>
        <w:ind w:firstLine="620"/>
      </w:pPr>
      <w:r>
        <w:t>Координація правоохоронної діяльності в першу чергу повинна об'єднати й систематизувати зусилля правоохоронних органів, органів виконавчої влади та місцевого самоврядування для досягнення загальної соціальне бажаної мети.</w:t>
      </w:r>
    </w:p>
    <w:p w:rsidR="00C216A6" w:rsidRDefault="00C216A6">
      <w:pPr>
        <w:pStyle w:val="20"/>
        <w:shd w:val="clear" w:color="auto" w:fill="auto"/>
        <w:ind w:firstLine="620"/>
      </w:pPr>
    </w:p>
    <w:p w:rsidR="00FB0CE1" w:rsidRDefault="00C23833">
      <w:pPr>
        <w:pStyle w:val="20"/>
        <w:shd w:val="clear" w:color="auto" w:fill="auto"/>
        <w:ind w:firstLine="620"/>
      </w:pPr>
      <w:r>
        <w:t xml:space="preserve">Упродовж 2016 року прокуратурою проведено </w:t>
      </w:r>
      <w:r>
        <w:rPr>
          <w:rStyle w:val="24"/>
        </w:rPr>
        <w:t xml:space="preserve">2 </w:t>
      </w:r>
      <w:r>
        <w:t xml:space="preserve">спільні </w:t>
      </w:r>
      <w:r>
        <w:rPr>
          <w:rStyle w:val="24"/>
        </w:rPr>
        <w:t xml:space="preserve">(координаційні) </w:t>
      </w:r>
      <w:r>
        <w:t xml:space="preserve">наради керівників правоохоронних органів міста Коломиї, Коломийського, </w:t>
      </w:r>
      <w:proofErr w:type="spellStart"/>
      <w:r>
        <w:t>Косівського</w:t>
      </w:r>
      <w:proofErr w:type="spellEnd"/>
      <w:r>
        <w:t xml:space="preserve"> та </w:t>
      </w:r>
      <w:proofErr w:type="spellStart"/>
      <w:r>
        <w:t>Снятинського</w:t>
      </w:r>
      <w:proofErr w:type="spellEnd"/>
      <w:r>
        <w:t xml:space="preserve"> районів щодо стану боротьби із злочинністю та запобігання корупції упродовж 2015 року, а також про стан протидії та боротьби зі злочинністю упродовж січня - липня 2016 року, якими затверджено постанови про спільні узгоджені заходи, спрямовані на покращення становища.</w:t>
      </w:r>
    </w:p>
    <w:p w:rsidR="00FB0CE1" w:rsidRDefault="00C23833">
      <w:pPr>
        <w:pStyle w:val="20"/>
        <w:shd w:val="clear" w:color="auto" w:fill="auto"/>
        <w:ind w:firstLine="620"/>
      </w:pPr>
      <w:r>
        <w:t xml:space="preserve">Також, проведено </w:t>
      </w:r>
      <w:r>
        <w:rPr>
          <w:rStyle w:val="24"/>
        </w:rPr>
        <w:t xml:space="preserve">52 оперативні </w:t>
      </w:r>
      <w:r>
        <w:t>наради зі всіх напрямків прокурорської діяльності.</w:t>
      </w:r>
    </w:p>
    <w:p w:rsidR="00FB0CE1" w:rsidRDefault="00C23833">
      <w:pPr>
        <w:pStyle w:val="20"/>
        <w:shd w:val="clear" w:color="auto" w:fill="auto"/>
        <w:tabs>
          <w:tab w:val="left" w:pos="9230"/>
        </w:tabs>
        <w:ind w:firstLine="620"/>
      </w:pPr>
      <w:r>
        <w:t xml:space="preserve">Наказами керівника прокуратури створено </w:t>
      </w:r>
      <w:r>
        <w:rPr>
          <w:rStyle w:val="24"/>
        </w:rPr>
        <w:t xml:space="preserve">3 міжвідомчі </w:t>
      </w:r>
      <w:r>
        <w:t>робочі групи за участю оперативних працівників міліції та прокуратури, слідчих:</w:t>
      </w:r>
      <w:r>
        <w:tab/>
        <w:t>для</w:t>
      </w:r>
    </w:p>
    <w:p w:rsidR="00FB0CE1" w:rsidRDefault="00C23833">
      <w:pPr>
        <w:pStyle w:val="20"/>
        <w:shd w:val="clear" w:color="auto" w:fill="auto"/>
      </w:pPr>
      <w:r>
        <w:t>виявлення, розкриття та розслідування корупційних злочинів; для виявлення, розкриття та розслідування злочинів проти власності; для виявлення, розкриття та розслідування злочинів щодо незаконної порубки лісу.</w:t>
      </w:r>
    </w:p>
    <w:p w:rsidR="00FB0CE1" w:rsidRDefault="00C23833">
      <w:pPr>
        <w:pStyle w:val="20"/>
        <w:shd w:val="clear" w:color="auto" w:fill="auto"/>
        <w:ind w:firstLine="620"/>
      </w:pPr>
      <w:r>
        <w:t xml:space="preserve">Окрім цього, в першому та другому півріччях 2016 року було розроблено </w:t>
      </w:r>
      <w:r>
        <w:lastRenderedPageBreak/>
        <w:t>організаційно-практичні заходи, спрямовані на усунення недоліків та прорахунків, удосконалення організації роботи і забезпечення її ефективності в умовах законодавчих змін.</w:t>
      </w:r>
    </w:p>
    <w:p w:rsidR="00FB0CE1" w:rsidRDefault="00C23833">
      <w:pPr>
        <w:pStyle w:val="20"/>
        <w:shd w:val="clear" w:color="auto" w:fill="auto"/>
        <w:spacing w:after="604"/>
        <w:ind w:firstLine="620"/>
      </w:pPr>
      <w:r>
        <w:t>Результати проведеної роботи прокуратури висвітлюються у засобах масової інформації.</w:t>
      </w:r>
    </w:p>
    <w:p w:rsidR="00FB0CE1" w:rsidRDefault="00C23833">
      <w:pPr>
        <w:pStyle w:val="60"/>
        <w:shd w:val="clear" w:color="auto" w:fill="auto"/>
        <w:spacing w:before="0" w:after="990"/>
      </w:pPr>
      <w:r>
        <w:t xml:space="preserve">Відповідно до вимог ч. З ст. 6 Закону України «Про прокуратуру», про результати діяльності Коломийської місцевої прокуратури (у т.ч. </w:t>
      </w:r>
      <w:proofErr w:type="spellStart"/>
      <w:r>
        <w:t>Косівського</w:t>
      </w:r>
      <w:proofErr w:type="spellEnd"/>
      <w:r>
        <w:t xml:space="preserve"> відділу місцевої прокуратури) упродовж 2016 року по територіальній юрисдикції </w:t>
      </w:r>
      <w:proofErr w:type="spellStart"/>
      <w:r>
        <w:t>Косівського</w:t>
      </w:r>
      <w:proofErr w:type="spellEnd"/>
      <w:r>
        <w:t xml:space="preserve"> району буде поінформовано на відкритому пленарному засіданні </w:t>
      </w:r>
      <w:proofErr w:type="spellStart"/>
      <w:r>
        <w:t>Косівської</w:t>
      </w:r>
      <w:proofErr w:type="spellEnd"/>
      <w:r w:rsidR="00C216A6">
        <w:t xml:space="preserve"> </w:t>
      </w:r>
      <w:r>
        <w:t>районної ради.</w:t>
      </w:r>
    </w:p>
    <w:p w:rsidR="00FB0CE1" w:rsidRDefault="00C23833">
      <w:pPr>
        <w:pStyle w:val="42"/>
        <w:keepNext/>
        <w:keepLines/>
        <w:shd w:val="clear" w:color="auto" w:fill="auto"/>
        <w:spacing w:before="0" w:after="308" w:line="280" w:lineRule="exact"/>
        <w:ind w:firstLine="620"/>
        <w:jc w:val="both"/>
      </w:pPr>
      <w:r>
        <w:rPr>
          <w:noProof/>
          <w:lang w:bidi="ar-SA"/>
        </w:rPr>
        <w:drawing>
          <wp:anchor distT="0" distB="254000" distL="426720" distR="63500" simplePos="0" relativeHeight="377487106" behindDoc="1" locked="0" layoutInCell="1" allowOverlap="1">
            <wp:simplePos x="0" y="0"/>
            <wp:positionH relativeFrom="margin">
              <wp:posOffset>2458085</wp:posOffset>
            </wp:positionH>
            <wp:positionV relativeFrom="paragraph">
              <wp:posOffset>-408305</wp:posOffset>
            </wp:positionV>
            <wp:extent cx="3511550" cy="1243330"/>
            <wp:effectExtent l="0" t="0" r="0" b="0"/>
            <wp:wrapSquare wrapText="left"/>
            <wp:docPr id="4" name="Рисунок 4" descr="C:\Users\zaznp\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aznp\AppData\Local\Temp\FineReader12.00\media\image3.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1550" cy="1243330"/>
                    </a:xfrm>
                    <a:prstGeom prst="rect">
                      <a:avLst/>
                    </a:prstGeom>
                    <a:noFill/>
                  </pic:spPr>
                </pic:pic>
              </a:graphicData>
            </a:graphic>
          </wp:anchor>
        </w:drawing>
      </w:r>
      <w:bookmarkStart w:id="3" w:name="bookmark5"/>
      <w:r>
        <w:t>З повагою</w:t>
      </w:r>
      <w:bookmarkEnd w:id="3"/>
    </w:p>
    <w:p w:rsidR="00FB0CE1" w:rsidRDefault="00C23833">
      <w:pPr>
        <w:pStyle w:val="42"/>
        <w:keepNext/>
        <w:keepLines/>
        <w:shd w:val="clear" w:color="auto" w:fill="auto"/>
        <w:spacing w:before="0" w:after="0" w:line="317" w:lineRule="exact"/>
        <w:jc w:val="both"/>
      </w:pPr>
      <w:bookmarkStart w:id="4" w:name="bookmark6"/>
      <w:r>
        <w:t>Керівник Коломийської місцевої прокуратури</w:t>
      </w:r>
      <w:bookmarkEnd w:id="4"/>
    </w:p>
    <w:sectPr w:rsidR="00FB0CE1" w:rsidSect="001E59EE">
      <w:pgSz w:w="11900" w:h="16840"/>
      <w:pgMar w:top="1036" w:right="398" w:bottom="428" w:left="167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AD0" w:rsidRDefault="00BA4AD0">
      <w:r>
        <w:separator/>
      </w:r>
    </w:p>
  </w:endnote>
  <w:endnote w:type="continuationSeparator" w:id="0">
    <w:p w:rsidR="00BA4AD0" w:rsidRDefault="00BA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AD0" w:rsidRDefault="00BA4AD0"/>
  </w:footnote>
  <w:footnote w:type="continuationSeparator" w:id="0">
    <w:p w:rsidR="00BA4AD0" w:rsidRDefault="00BA4AD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D1359"/>
    <w:multiLevelType w:val="multilevel"/>
    <w:tmpl w:val="FCF625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B0CE1"/>
    <w:rsid w:val="001E59EE"/>
    <w:rsid w:val="002A0DC8"/>
    <w:rsid w:val="008F2296"/>
    <w:rsid w:val="00BA4AD0"/>
    <w:rsid w:val="00C216A6"/>
    <w:rsid w:val="00C23833"/>
    <w:rsid w:val="00FB0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59EE"/>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E59EE"/>
    <w:rPr>
      <w:color w:val="0066CC"/>
      <w:u w:val="single"/>
    </w:rPr>
  </w:style>
  <w:style w:type="character" w:customStyle="1" w:styleId="1">
    <w:name w:val="Заголовок №1_"/>
    <w:basedOn w:val="a0"/>
    <w:link w:val="10"/>
    <w:rsid w:val="001E59EE"/>
    <w:rPr>
      <w:rFonts w:ascii="Times New Roman" w:eastAsia="Times New Roman" w:hAnsi="Times New Roman" w:cs="Times New Roman"/>
      <w:b w:val="0"/>
      <w:bCs w:val="0"/>
      <w:i/>
      <w:iCs/>
      <w:smallCaps w:val="0"/>
      <w:strike w:val="0"/>
      <w:spacing w:val="70"/>
      <w:sz w:val="44"/>
      <w:szCs w:val="44"/>
      <w:u w:val="none"/>
      <w:lang w:val="ru-RU" w:eastAsia="ru-RU" w:bidi="ru-RU"/>
    </w:rPr>
  </w:style>
  <w:style w:type="character" w:customStyle="1" w:styleId="3">
    <w:name w:val="Основной текст (3)_"/>
    <w:basedOn w:val="a0"/>
    <w:link w:val="30"/>
    <w:rsid w:val="001E59EE"/>
    <w:rPr>
      <w:rFonts w:ascii="Times New Roman" w:eastAsia="Times New Roman" w:hAnsi="Times New Roman" w:cs="Times New Roman"/>
      <w:b/>
      <w:bCs/>
      <w:i w:val="0"/>
      <w:iCs w:val="0"/>
      <w:smallCaps w:val="0"/>
      <w:strike w:val="0"/>
      <w:sz w:val="28"/>
      <w:szCs w:val="28"/>
      <w:u w:val="none"/>
    </w:rPr>
  </w:style>
  <w:style w:type="character" w:customStyle="1" w:styleId="31">
    <w:name w:val="Заголовок №3_"/>
    <w:basedOn w:val="a0"/>
    <w:link w:val="32"/>
    <w:rsid w:val="001E59EE"/>
    <w:rPr>
      <w:rFonts w:ascii="Times New Roman" w:eastAsia="Times New Roman" w:hAnsi="Times New Roman" w:cs="Times New Roman"/>
      <w:b/>
      <w:bCs/>
      <w:i w:val="0"/>
      <w:iCs w:val="0"/>
      <w:smallCaps w:val="0"/>
      <w:strike w:val="0"/>
      <w:sz w:val="36"/>
      <w:szCs w:val="36"/>
      <w:u w:val="none"/>
    </w:rPr>
  </w:style>
  <w:style w:type="character" w:customStyle="1" w:styleId="4">
    <w:name w:val="Основной текст (4)_"/>
    <w:basedOn w:val="a0"/>
    <w:link w:val="40"/>
    <w:rsid w:val="001E59EE"/>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sid w:val="001E59EE"/>
    <w:rPr>
      <w:rFonts w:ascii="Times New Roman" w:eastAsia="Times New Roman" w:hAnsi="Times New Roman" w:cs="Times New Roman"/>
      <w:b w:val="0"/>
      <w:bCs w:val="0"/>
      <w:i w:val="0"/>
      <w:iCs w:val="0"/>
      <w:smallCaps w:val="0"/>
      <w:strike w:val="0"/>
      <w:spacing w:val="0"/>
      <w:u w:val="none"/>
    </w:rPr>
  </w:style>
  <w:style w:type="character" w:customStyle="1" w:styleId="51">
    <w:name w:val="Основной текст (5)"/>
    <w:basedOn w:val="5"/>
    <w:rsid w:val="001E59E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41">
    <w:name w:val="Заголовок №4_"/>
    <w:basedOn w:val="a0"/>
    <w:link w:val="42"/>
    <w:rsid w:val="001E59EE"/>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1E59EE"/>
    <w:rPr>
      <w:rFonts w:ascii="Times New Roman" w:eastAsia="Times New Roman" w:hAnsi="Times New Roman" w:cs="Times New Roman"/>
      <w:b w:val="0"/>
      <w:bCs w:val="0"/>
      <w:i w:val="0"/>
      <w:iCs w:val="0"/>
      <w:smallCaps w:val="0"/>
      <w:strike w:val="0"/>
      <w:sz w:val="28"/>
      <w:szCs w:val="28"/>
      <w:u w:val="none"/>
    </w:rPr>
  </w:style>
  <w:style w:type="character" w:customStyle="1" w:styleId="21">
    <w:name w:val="Заголовок №2_"/>
    <w:basedOn w:val="a0"/>
    <w:link w:val="22"/>
    <w:rsid w:val="001E59EE"/>
    <w:rPr>
      <w:rFonts w:ascii="Times New Roman" w:eastAsia="Times New Roman" w:hAnsi="Times New Roman" w:cs="Times New Roman"/>
      <w:b w:val="0"/>
      <w:bCs w:val="0"/>
      <w:i w:val="0"/>
      <w:iCs w:val="0"/>
      <w:smallCaps w:val="0"/>
      <w:strike w:val="0"/>
      <w:spacing w:val="-20"/>
      <w:sz w:val="32"/>
      <w:szCs w:val="32"/>
      <w:u w:val="none"/>
    </w:rPr>
  </w:style>
  <w:style w:type="character" w:customStyle="1" w:styleId="23">
    <w:name w:val="Заголовок №2"/>
    <w:basedOn w:val="21"/>
    <w:rsid w:val="001E59EE"/>
    <w:rPr>
      <w:rFonts w:ascii="Times New Roman" w:eastAsia="Times New Roman" w:hAnsi="Times New Roman" w:cs="Times New Roman"/>
      <w:b w:val="0"/>
      <w:bCs w:val="0"/>
      <w:i w:val="0"/>
      <w:iCs w:val="0"/>
      <w:smallCaps w:val="0"/>
      <w:strike w:val="0"/>
      <w:color w:val="000000"/>
      <w:spacing w:val="-20"/>
      <w:w w:val="100"/>
      <w:position w:val="0"/>
      <w:sz w:val="32"/>
      <w:szCs w:val="32"/>
      <w:u w:val="none"/>
      <w:lang w:val="uk-UA" w:eastAsia="uk-UA" w:bidi="uk-UA"/>
    </w:rPr>
  </w:style>
  <w:style w:type="character" w:customStyle="1" w:styleId="220pt">
    <w:name w:val="Заголовок №2 + 20 pt;Полужирный;Курсив"/>
    <w:basedOn w:val="21"/>
    <w:rsid w:val="001E59EE"/>
    <w:rPr>
      <w:rFonts w:ascii="Times New Roman" w:eastAsia="Times New Roman" w:hAnsi="Times New Roman" w:cs="Times New Roman"/>
      <w:b/>
      <w:bCs/>
      <w:i/>
      <w:iCs/>
      <w:smallCaps w:val="0"/>
      <w:strike w:val="0"/>
      <w:color w:val="000000"/>
      <w:spacing w:val="-20"/>
      <w:w w:val="100"/>
      <w:position w:val="0"/>
      <w:sz w:val="40"/>
      <w:szCs w:val="40"/>
      <w:u w:val="none"/>
      <w:lang w:val="uk-UA" w:eastAsia="uk-UA" w:bidi="uk-UA"/>
    </w:rPr>
  </w:style>
  <w:style w:type="character" w:customStyle="1" w:styleId="2CourierNew8pt0pt">
    <w:name w:val="Заголовок №2 + Courier New;8 pt;Курсив;Интервал 0 pt"/>
    <w:basedOn w:val="21"/>
    <w:rsid w:val="001E59EE"/>
    <w:rPr>
      <w:rFonts w:ascii="Courier New" w:eastAsia="Courier New" w:hAnsi="Courier New" w:cs="Courier New"/>
      <w:b/>
      <w:bCs/>
      <w:i/>
      <w:iCs/>
      <w:smallCaps w:val="0"/>
      <w:strike w:val="0"/>
      <w:color w:val="000000"/>
      <w:spacing w:val="0"/>
      <w:w w:val="100"/>
      <w:position w:val="0"/>
      <w:sz w:val="16"/>
      <w:szCs w:val="16"/>
      <w:u w:val="none"/>
      <w:lang w:val="uk-UA" w:eastAsia="uk-UA" w:bidi="uk-UA"/>
    </w:rPr>
  </w:style>
  <w:style w:type="character" w:customStyle="1" w:styleId="210pt0pt">
    <w:name w:val="Заголовок №2 + 10 pt;Интервал 0 pt"/>
    <w:basedOn w:val="21"/>
    <w:rsid w:val="001E59EE"/>
    <w:rPr>
      <w:rFonts w:ascii="Times New Roman" w:eastAsia="Times New Roman" w:hAnsi="Times New Roman" w:cs="Times New Roman"/>
      <w:b/>
      <w:bCs/>
      <w:i w:val="0"/>
      <w:iCs w:val="0"/>
      <w:smallCaps w:val="0"/>
      <w:strike w:val="0"/>
      <w:color w:val="000000"/>
      <w:spacing w:val="0"/>
      <w:w w:val="100"/>
      <w:position w:val="0"/>
      <w:sz w:val="20"/>
      <w:szCs w:val="20"/>
      <w:u w:val="none"/>
      <w:lang w:val="uk-UA" w:eastAsia="uk-UA" w:bidi="uk-UA"/>
    </w:rPr>
  </w:style>
  <w:style w:type="character" w:customStyle="1" w:styleId="24">
    <w:name w:val="Основной текст (2) + Полужирный"/>
    <w:basedOn w:val="2"/>
    <w:rsid w:val="001E59E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LucidaSansUnicode12pt">
    <w:name w:val="Основной текст (2) + Lucida Sans Unicode;12 pt"/>
    <w:basedOn w:val="2"/>
    <w:rsid w:val="001E59EE"/>
    <w:rPr>
      <w:rFonts w:ascii="Lucida Sans Unicode" w:eastAsia="Lucida Sans Unicode" w:hAnsi="Lucida Sans Unicode" w:cs="Lucida Sans Unicode"/>
      <w:b w:val="0"/>
      <w:bCs w:val="0"/>
      <w:i w:val="0"/>
      <w:iCs w:val="0"/>
      <w:smallCaps w:val="0"/>
      <w:strike w:val="0"/>
      <w:color w:val="000000"/>
      <w:spacing w:val="0"/>
      <w:w w:val="100"/>
      <w:position w:val="0"/>
      <w:sz w:val="24"/>
      <w:szCs w:val="24"/>
      <w:u w:val="none"/>
      <w:lang w:val="uk-UA" w:eastAsia="uk-UA" w:bidi="uk-UA"/>
    </w:rPr>
  </w:style>
  <w:style w:type="character" w:customStyle="1" w:styleId="2LucidaSansUnicode10pt">
    <w:name w:val="Основной текст (2) + Lucida Sans Unicode;10 pt"/>
    <w:basedOn w:val="2"/>
    <w:rsid w:val="001E59EE"/>
    <w:rPr>
      <w:rFonts w:ascii="Lucida Sans Unicode" w:eastAsia="Lucida Sans Unicode" w:hAnsi="Lucida Sans Unicode" w:cs="Lucida Sans Unicode"/>
      <w:b/>
      <w:bCs/>
      <w:i w:val="0"/>
      <w:iCs w:val="0"/>
      <w:smallCaps w:val="0"/>
      <w:strike w:val="0"/>
      <w:color w:val="000000"/>
      <w:spacing w:val="0"/>
      <w:w w:val="100"/>
      <w:position w:val="0"/>
      <w:sz w:val="20"/>
      <w:szCs w:val="20"/>
      <w:u w:val="none"/>
      <w:lang w:val="uk-UA" w:eastAsia="uk-UA" w:bidi="uk-UA"/>
    </w:rPr>
  </w:style>
  <w:style w:type="character" w:customStyle="1" w:styleId="6">
    <w:name w:val="Основной текст (6)_"/>
    <w:basedOn w:val="a0"/>
    <w:link w:val="60"/>
    <w:rsid w:val="001E59EE"/>
    <w:rPr>
      <w:rFonts w:ascii="Times New Roman" w:eastAsia="Times New Roman" w:hAnsi="Times New Roman" w:cs="Times New Roman"/>
      <w:b w:val="0"/>
      <w:bCs w:val="0"/>
      <w:i/>
      <w:iCs/>
      <w:smallCaps w:val="0"/>
      <w:strike w:val="0"/>
      <w:sz w:val="28"/>
      <w:szCs w:val="28"/>
      <w:u w:val="none"/>
    </w:rPr>
  </w:style>
  <w:style w:type="paragraph" w:customStyle="1" w:styleId="10">
    <w:name w:val="Заголовок №1"/>
    <w:basedOn w:val="a"/>
    <w:link w:val="1"/>
    <w:rsid w:val="001E59EE"/>
    <w:pPr>
      <w:shd w:val="clear" w:color="auto" w:fill="FFFFFF"/>
      <w:spacing w:line="0" w:lineRule="atLeast"/>
      <w:outlineLvl w:val="0"/>
    </w:pPr>
    <w:rPr>
      <w:rFonts w:ascii="Times New Roman" w:eastAsia="Times New Roman" w:hAnsi="Times New Roman" w:cs="Times New Roman"/>
      <w:i/>
      <w:iCs/>
      <w:spacing w:val="70"/>
      <w:sz w:val="44"/>
      <w:szCs w:val="44"/>
      <w:lang w:val="ru-RU" w:eastAsia="ru-RU" w:bidi="ru-RU"/>
    </w:rPr>
  </w:style>
  <w:style w:type="paragraph" w:customStyle="1" w:styleId="30">
    <w:name w:val="Основной текст (3)"/>
    <w:basedOn w:val="a"/>
    <w:link w:val="3"/>
    <w:rsid w:val="001E59EE"/>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32">
    <w:name w:val="Заголовок №3"/>
    <w:basedOn w:val="a"/>
    <w:link w:val="31"/>
    <w:rsid w:val="001E59EE"/>
    <w:pPr>
      <w:shd w:val="clear" w:color="auto" w:fill="FFFFFF"/>
      <w:spacing w:line="418" w:lineRule="exact"/>
      <w:jc w:val="center"/>
      <w:outlineLvl w:val="2"/>
    </w:pPr>
    <w:rPr>
      <w:rFonts w:ascii="Times New Roman" w:eastAsia="Times New Roman" w:hAnsi="Times New Roman" w:cs="Times New Roman"/>
      <w:b/>
      <w:bCs/>
      <w:sz w:val="36"/>
      <w:szCs w:val="36"/>
    </w:rPr>
  </w:style>
  <w:style w:type="paragraph" w:customStyle="1" w:styleId="40">
    <w:name w:val="Основной текст (4)"/>
    <w:basedOn w:val="a"/>
    <w:link w:val="4"/>
    <w:rsid w:val="001E59EE"/>
    <w:pPr>
      <w:shd w:val="clear" w:color="auto" w:fill="FFFFFF"/>
      <w:spacing w:line="269" w:lineRule="exact"/>
      <w:jc w:val="both"/>
    </w:pPr>
    <w:rPr>
      <w:rFonts w:ascii="Times New Roman" w:eastAsia="Times New Roman" w:hAnsi="Times New Roman" w:cs="Times New Roman"/>
      <w:sz w:val="20"/>
      <w:szCs w:val="20"/>
    </w:rPr>
  </w:style>
  <w:style w:type="paragraph" w:customStyle="1" w:styleId="50">
    <w:name w:val="Основной текст (5)"/>
    <w:basedOn w:val="a"/>
    <w:link w:val="5"/>
    <w:rsid w:val="001E59EE"/>
    <w:pPr>
      <w:shd w:val="clear" w:color="auto" w:fill="FFFFFF"/>
      <w:spacing w:line="269" w:lineRule="exact"/>
    </w:pPr>
    <w:rPr>
      <w:rFonts w:ascii="Times New Roman" w:eastAsia="Times New Roman" w:hAnsi="Times New Roman" w:cs="Times New Roman"/>
    </w:rPr>
  </w:style>
  <w:style w:type="paragraph" w:customStyle="1" w:styleId="42">
    <w:name w:val="Заголовок №4"/>
    <w:basedOn w:val="a"/>
    <w:link w:val="41"/>
    <w:rsid w:val="001E59EE"/>
    <w:pPr>
      <w:shd w:val="clear" w:color="auto" w:fill="FFFFFF"/>
      <w:spacing w:before="300" w:after="120" w:line="0" w:lineRule="atLeast"/>
      <w:jc w:val="center"/>
      <w:outlineLvl w:val="3"/>
    </w:pPr>
    <w:rPr>
      <w:rFonts w:ascii="Times New Roman" w:eastAsia="Times New Roman" w:hAnsi="Times New Roman" w:cs="Times New Roman"/>
      <w:b/>
      <w:bCs/>
      <w:sz w:val="28"/>
      <w:szCs w:val="28"/>
    </w:rPr>
  </w:style>
  <w:style w:type="paragraph" w:customStyle="1" w:styleId="20">
    <w:name w:val="Основной текст (2)"/>
    <w:basedOn w:val="a"/>
    <w:link w:val="2"/>
    <w:rsid w:val="001E59EE"/>
    <w:pPr>
      <w:shd w:val="clear" w:color="auto" w:fill="FFFFFF"/>
      <w:spacing w:line="322" w:lineRule="exact"/>
      <w:jc w:val="both"/>
    </w:pPr>
    <w:rPr>
      <w:rFonts w:ascii="Times New Roman" w:eastAsia="Times New Roman" w:hAnsi="Times New Roman" w:cs="Times New Roman"/>
      <w:sz w:val="28"/>
      <w:szCs w:val="28"/>
    </w:rPr>
  </w:style>
  <w:style w:type="paragraph" w:customStyle="1" w:styleId="22">
    <w:name w:val="Заголовок №2"/>
    <w:basedOn w:val="a"/>
    <w:link w:val="21"/>
    <w:rsid w:val="001E59EE"/>
    <w:pPr>
      <w:shd w:val="clear" w:color="auto" w:fill="FFFFFF"/>
      <w:spacing w:line="0" w:lineRule="atLeast"/>
      <w:jc w:val="right"/>
      <w:outlineLvl w:val="1"/>
    </w:pPr>
    <w:rPr>
      <w:rFonts w:ascii="Times New Roman" w:eastAsia="Times New Roman" w:hAnsi="Times New Roman" w:cs="Times New Roman"/>
      <w:spacing w:val="-20"/>
      <w:sz w:val="32"/>
      <w:szCs w:val="32"/>
    </w:rPr>
  </w:style>
  <w:style w:type="paragraph" w:customStyle="1" w:styleId="60">
    <w:name w:val="Основной текст (6)"/>
    <w:basedOn w:val="a"/>
    <w:link w:val="6"/>
    <w:rsid w:val="001E59EE"/>
    <w:pPr>
      <w:shd w:val="clear" w:color="auto" w:fill="FFFFFF"/>
      <w:spacing w:before="600" w:after="960" w:line="317" w:lineRule="exact"/>
      <w:ind w:firstLine="620"/>
      <w:jc w:val="both"/>
    </w:pPr>
    <w:rPr>
      <w:rFonts w:ascii="Times New Roman" w:eastAsia="Times New Roman" w:hAnsi="Times New Roman" w:cs="Times New Roman"/>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11003</Words>
  <Characters>6272</Characters>
  <Application>Microsoft Office Word</Application>
  <DocSecurity>0</DocSecurity>
  <Lines>52</Lines>
  <Paragraphs>34</Paragraphs>
  <ScaleCrop>false</ScaleCrop>
  <Company/>
  <LinksUpToDate>false</LinksUpToDate>
  <CharactersWithSpaces>17241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Братухин</dc:creator>
  <cp:lastModifiedBy>Роксолана</cp:lastModifiedBy>
  <cp:revision>4</cp:revision>
  <dcterms:created xsi:type="dcterms:W3CDTF">2017-02-22T11:20:00Z</dcterms:created>
  <dcterms:modified xsi:type="dcterms:W3CDTF">2017-02-27T08:33:00Z</dcterms:modified>
</cp:coreProperties>
</file>