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A6" w:rsidRPr="00F06CA6" w:rsidRDefault="00F06CA6" w:rsidP="00F06CA6">
      <w:pPr>
        <w:tabs>
          <w:tab w:val="right" w:pos="15136"/>
          <w:tab w:val="center" w:pos="15168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06CA6">
        <w:rPr>
          <w:rFonts w:ascii="Times New Roman" w:hAnsi="Times New Roman" w:cs="Times New Roman"/>
          <w:i/>
        </w:rPr>
        <w:t xml:space="preserve">Додаток </w:t>
      </w:r>
    </w:p>
    <w:p w:rsidR="00F06CA6" w:rsidRDefault="00F06CA6" w:rsidP="00F06CA6">
      <w:pPr>
        <w:tabs>
          <w:tab w:val="right" w:pos="15136"/>
          <w:tab w:val="center" w:pos="15168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06CA6">
        <w:rPr>
          <w:rFonts w:ascii="Times New Roman" w:hAnsi="Times New Roman" w:cs="Times New Roman"/>
          <w:i/>
        </w:rPr>
        <w:t xml:space="preserve">до рішення районної ради </w:t>
      </w:r>
    </w:p>
    <w:p w:rsidR="00F06CA6" w:rsidRDefault="00F06CA6" w:rsidP="00F06CA6">
      <w:pPr>
        <w:tabs>
          <w:tab w:val="right" w:pos="15136"/>
          <w:tab w:val="center" w:pos="15168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ab/>
      </w:r>
      <w:r w:rsidRPr="00F06CA6">
        <w:rPr>
          <w:rFonts w:ascii="Times New Roman" w:hAnsi="Times New Roman" w:cs="Times New Roman"/>
          <w:i/>
        </w:rPr>
        <w:t>№</w:t>
      </w:r>
      <w:r w:rsidR="000A3DF9">
        <w:rPr>
          <w:rFonts w:ascii="Times New Roman" w:hAnsi="Times New Roman" w:cs="Times New Roman"/>
          <w:i/>
        </w:rPr>
        <w:t>154</w:t>
      </w:r>
      <w:bookmarkStart w:id="0" w:name="_GoBack"/>
      <w:bookmarkEnd w:id="0"/>
      <w:r w:rsidRPr="00F06CA6">
        <w:rPr>
          <w:rFonts w:ascii="Times New Roman" w:hAnsi="Times New Roman" w:cs="Times New Roman"/>
          <w:i/>
        </w:rPr>
        <w:t xml:space="preserve">-4/2016 від 11.08.2016 </w:t>
      </w:r>
      <w:r w:rsidR="00BD3889" w:rsidRPr="00F06CA6">
        <w:rPr>
          <w:rFonts w:ascii="Times New Roman" w:hAnsi="Times New Roman" w:cs="Times New Roman"/>
          <w:i/>
        </w:rPr>
        <w:tab/>
      </w:r>
    </w:p>
    <w:p w:rsidR="00F06CA6" w:rsidRDefault="00F06CA6" w:rsidP="00BD3889">
      <w:pPr>
        <w:tabs>
          <w:tab w:val="center" w:pos="7568"/>
          <w:tab w:val="right" w:pos="15136"/>
        </w:tabs>
        <w:rPr>
          <w:rFonts w:ascii="Times New Roman" w:hAnsi="Times New Roman" w:cs="Times New Roman"/>
          <w:b/>
        </w:rPr>
      </w:pPr>
    </w:p>
    <w:p w:rsidR="004F5C3A" w:rsidRDefault="004F5C3A" w:rsidP="00F06CA6">
      <w:pPr>
        <w:tabs>
          <w:tab w:val="center" w:pos="7568"/>
          <w:tab w:val="right" w:pos="1513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Інформація про стан виконання депутатських запитів, висловлених на сесіях районної ради сьомого скликання</w:t>
      </w:r>
    </w:p>
    <w:tbl>
      <w:tblPr>
        <w:tblStyle w:val="a3"/>
        <w:tblW w:w="15383" w:type="dxa"/>
        <w:tblLayout w:type="fixed"/>
        <w:tblLook w:val="04A0" w:firstRow="1" w:lastRow="0" w:firstColumn="1" w:lastColumn="0" w:noHBand="0" w:noVBand="1"/>
      </w:tblPr>
      <w:tblGrid>
        <w:gridCol w:w="535"/>
        <w:gridCol w:w="1846"/>
        <w:gridCol w:w="2983"/>
        <w:gridCol w:w="1562"/>
        <w:gridCol w:w="6960"/>
        <w:gridCol w:w="1497"/>
      </w:tblGrid>
      <w:tr w:rsidR="004F5C3A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 та номер рішення про депутатський запит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Зміст запиту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Інформація про виконання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Default="004F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A57B88" w:rsidTr="0024539B">
        <w:trPr>
          <w:trHeight w:val="23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Кічеряка</w:t>
            </w:r>
            <w:proofErr w:type="spellEnd"/>
            <w:r>
              <w:rPr>
                <w:rFonts w:ascii="Times New Roman" w:hAnsi="Times New Roman" w:cs="Times New Roman"/>
              </w:rPr>
              <w:t>», №63-1/2015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Обмеження руху важкого транспорту через територію </w:t>
            </w:r>
            <w:proofErr w:type="spellStart"/>
            <w:r>
              <w:rPr>
                <w:rFonts w:ascii="Times New Roman" w:hAnsi="Times New Roman" w:cs="Times New Roman"/>
              </w:rPr>
              <w:t>с.Розтоки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вирішення питання ремонту ділянки автодороги у </w:t>
            </w:r>
            <w:proofErr w:type="spellStart"/>
            <w:r>
              <w:rPr>
                <w:rFonts w:ascii="Times New Roman" w:hAnsi="Times New Roman" w:cs="Times New Roman"/>
              </w:rPr>
              <w:t>с.Розтоки</w:t>
            </w:r>
            <w:proofErr w:type="spellEnd"/>
            <w:r>
              <w:rPr>
                <w:rFonts w:ascii="Times New Roman" w:hAnsi="Times New Roman" w:cs="Times New Roman"/>
              </w:rPr>
              <w:t>, де існує загроза зсуву, за рахунок коштів обласного бюджету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 ДП «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 ДП «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 повідомила, що заборонні знаки по обмеженню руху вантажних автомобілів філія влаштовує лише по вказівці Служби автомобільних доріг і погодженням із обласним відділенням ДАІ, а також, що стосується автодороги Розтоки-Барвінків, буде включена у плани проведення будівельних робіт на 2016 рік.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F44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A57B88" w:rsidTr="0024539B">
        <w:trPr>
          <w:trHeight w:val="21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Боєчка</w:t>
            </w:r>
            <w:proofErr w:type="spellEnd"/>
            <w:r>
              <w:rPr>
                <w:rFonts w:ascii="Times New Roman" w:hAnsi="Times New Roman" w:cs="Times New Roman"/>
              </w:rPr>
              <w:t>», №129-3/2016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 щодо використання шкільних автобусів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освіти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освіти райдержадміністрації надав інформацію щодо використання 12 шкільних автобусів.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="00954159"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A57B88" w:rsidTr="00A57B88">
        <w:trPr>
          <w:trHeight w:val="16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126-3/2016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дотримання законності проведення поточного ремонту (берегоукріплення) автомобільної дороги державного значення Р-24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відділення поліції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57B88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відділ поліції повідомив, що слідчим відділенням СВ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 ГУ НП України в Івано-Франківській області проводиться досудове розслідування за фактом розтрати бюджетних коштів, виділених на поточний середній ремонт автомобільної дороги загального користування державного значення </w:t>
            </w:r>
            <w:proofErr w:type="spellStart"/>
            <w:r>
              <w:rPr>
                <w:rFonts w:ascii="Times New Roman" w:hAnsi="Times New Roman" w:cs="Times New Roman"/>
              </w:rPr>
              <w:t>Татарів-Камянець-Подільський</w:t>
            </w:r>
            <w:proofErr w:type="spellEnd"/>
            <w:r>
              <w:rPr>
                <w:rFonts w:ascii="Times New Roman" w:hAnsi="Times New Roman" w:cs="Times New Roman"/>
              </w:rPr>
              <w:t>. Згідно КПК України, слідчий,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88" w:rsidRDefault="00AF2B8E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C0569D" w:rsidTr="00A57B88">
        <w:trPr>
          <w:trHeight w:val="16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62-1/2015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Pr="00CB0C9B" w:rsidRDefault="00C0569D" w:rsidP="008C7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>З приводу забезпечення присутності патрульної служби поліції під час новорічно-різдвяних свят в населених пунктах району та щодо надання інформації про хід розслідування кримінального правопорушення.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Pr="00CB0C9B" w:rsidRDefault="00C0569D" w:rsidP="008C7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  <w:proofErr w:type="spellEnd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відділення поліції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Pr="00CB0C9B" w:rsidRDefault="00C0569D" w:rsidP="008C7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>Косівський</w:t>
            </w:r>
            <w:proofErr w:type="spellEnd"/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відділ поліції повідомив, що за фактом порушень, допущених Службою автомобільних доріг в Івано-Франківській обл. при ремонті автомобільної дороги Р-24 сполученням «Татарів – Кам’янець – Подільський відомості внесені до Єдиного реєстру досудових розслідувань за ознаками злочину передбаченого  КК України . На даний час у вказаному кримінальному провадженні призначено та проводиться будівельно-технічна експертиза з метою встановлення об’єму фактично виконаних будівельних робіт та суми завданих збитків.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0569D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125-3/2016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приводу вирішення проблеми з демонтажем димохідної труби на території ВАТ «Скіф-Авто»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Райдержадміністрація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Райдержадміністрація повідомила, що демонтаж димохідної труби на  території </w:t>
            </w:r>
            <w:proofErr w:type="spellStart"/>
            <w:r>
              <w:rPr>
                <w:rFonts w:ascii="Times New Roman" w:hAnsi="Times New Roman" w:cs="Times New Roman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«Скіф-Авто» виконано власними силами </w:t>
            </w:r>
            <w:proofErr w:type="spellStart"/>
            <w:r>
              <w:rPr>
                <w:rFonts w:ascii="Times New Roman" w:hAnsi="Times New Roman" w:cs="Times New Roman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«Скіф-Авто»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0569D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2555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>
              <w:rPr>
                <w:rFonts w:ascii="Times New Roman" w:hAnsi="Times New Roman" w:cs="Times New Roman"/>
              </w:rPr>
              <w:t>Матейчука</w:t>
            </w:r>
            <w:proofErr w:type="spellEnd"/>
            <w:r>
              <w:rPr>
                <w:rFonts w:ascii="Times New Roman" w:hAnsi="Times New Roman" w:cs="Times New Roman"/>
              </w:rPr>
              <w:t>», № 127-3/2016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приводу вирішення проблем з електропостачанням на підстанції ТП-368 по вулиці Героїв Небесної сотні у селі Рожнові.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РЕМ» ВАТ «</w:t>
            </w:r>
            <w:proofErr w:type="spellStart"/>
            <w:r>
              <w:rPr>
                <w:rFonts w:ascii="Times New Roman" w:hAnsi="Times New Roman" w:cs="Times New Roman"/>
              </w:rPr>
              <w:t>Прикарпаттяобленерго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ПАТ «</w:t>
            </w:r>
            <w:proofErr w:type="spellStart"/>
            <w:r>
              <w:rPr>
                <w:rFonts w:ascii="Times New Roman" w:hAnsi="Times New Roman" w:cs="Times New Roman"/>
              </w:rPr>
              <w:t>Прикарпаттяобленерго</w:t>
            </w:r>
            <w:proofErr w:type="spellEnd"/>
            <w:r>
              <w:rPr>
                <w:rFonts w:ascii="Times New Roman" w:hAnsi="Times New Roman" w:cs="Times New Roman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РЕМ» повідомив, що проведено обстеження  та на основі отриманих даних розроблено заходи по покращенню надійності електропостачання.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0569D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277C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>
              <w:rPr>
                <w:rFonts w:ascii="Times New Roman" w:hAnsi="Times New Roman" w:cs="Times New Roman"/>
              </w:rPr>
              <w:t>Скільського</w:t>
            </w:r>
            <w:proofErr w:type="spellEnd"/>
            <w:r>
              <w:rPr>
                <w:rFonts w:ascii="Times New Roman" w:hAnsi="Times New Roman" w:cs="Times New Roman"/>
              </w:rPr>
              <w:t>», № 127-3/2016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покращення обслуговування громадян по телефону працівниками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автостанції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автостанція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9D" w:rsidRDefault="00C0569D" w:rsidP="008C74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ТзДВ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Івано-Франківське обласне підприємство автобусних станцій повідомило про те, що даний запит доведено до відома всіх працівників і ознайомлено під особистий підпис, також працівників автостанції попереджено, що у разі повторення випадків, описаних у депутатському запиті, до працівників, які не належно виконують свої службові обов’язки буде застосовано адміністративне стягнення.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9D" w:rsidRDefault="00C0569D" w:rsidP="000E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Рекомендується зняти</w:t>
            </w:r>
            <w:r w:rsidRPr="00CB0C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</w:tr>
      <w:tr w:rsidR="00CB0C9B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Табахарнюка</w:t>
            </w:r>
            <w:proofErr w:type="spellEnd"/>
            <w:r>
              <w:rPr>
                <w:rFonts w:ascii="Times New Roman" w:hAnsi="Times New Roman" w:cs="Times New Roman"/>
              </w:rPr>
              <w:t>», № 123-3/2016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надання інформації про те, скільки кубометрів деревини було зрубано і на яких площах, та скільки натомість посаджено протягом 2015 року; яку кількість кубометрів деревини було виписано жителям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за 2015 рік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РП «</w:t>
            </w:r>
            <w:proofErr w:type="spellStart"/>
            <w:r>
              <w:rPr>
                <w:rFonts w:ascii="Times New Roman" w:hAnsi="Times New Roman" w:cs="Times New Roman"/>
              </w:rPr>
              <w:t>Райагроліс</w:t>
            </w:r>
            <w:proofErr w:type="spellEnd"/>
            <w:r>
              <w:rPr>
                <w:rFonts w:ascii="Times New Roman" w:hAnsi="Times New Roman" w:cs="Times New Roman"/>
              </w:rPr>
              <w:t>», ДП «</w:t>
            </w:r>
            <w:proofErr w:type="spellStart"/>
            <w:r>
              <w:rPr>
                <w:rFonts w:ascii="Times New Roman" w:hAnsi="Times New Roman" w:cs="Times New Roman"/>
              </w:rPr>
              <w:t>Кутське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лісове господарство», НПП «Гуцульщина»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9B" w:rsidRDefault="00CB0C9B" w:rsidP="0017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 «Гуцульщина» надало інформацію, ДП «</w:t>
            </w:r>
            <w:proofErr w:type="spellStart"/>
            <w:r>
              <w:rPr>
                <w:rFonts w:ascii="Times New Roman" w:hAnsi="Times New Roman" w:cs="Times New Roman"/>
              </w:rPr>
              <w:t>Кутське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лісове господарство» надало інформацію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F2B8E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CB0C9B" w:rsidTr="0024539B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CB0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>
              <w:rPr>
                <w:rFonts w:ascii="Times New Roman" w:hAnsi="Times New Roman" w:cs="Times New Roman"/>
              </w:rPr>
              <w:t>Табахарнюка</w:t>
            </w:r>
            <w:proofErr w:type="spellEnd"/>
            <w:r>
              <w:rPr>
                <w:rFonts w:ascii="Times New Roman" w:hAnsi="Times New Roman" w:cs="Times New Roman"/>
              </w:rPr>
              <w:t>», № 122-3/2016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пришвидшення вирішення питання із придбанням житла </w:t>
            </w:r>
            <w:proofErr w:type="spellStart"/>
            <w:r>
              <w:rPr>
                <w:rFonts w:ascii="Times New Roman" w:hAnsi="Times New Roman" w:cs="Times New Roman"/>
              </w:rPr>
              <w:t>Василащуку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В.Я.,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 державна адміністрація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0C9B" w:rsidTr="0024539B">
        <w:trPr>
          <w:trHeight w:val="10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B0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М.Данилюка», № 124-3/2016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вирішення питання щодо допомоги усунення каменя з проїжджої частини на дорозі державного значення  в </w:t>
            </w:r>
            <w:proofErr w:type="spellStart"/>
            <w:r>
              <w:rPr>
                <w:rFonts w:ascii="Times New Roman" w:hAnsi="Times New Roman" w:cs="Times New Roman"/>
              </w:rPr>
              <w:t>с.Тюдів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ДП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Філія «</w:t>
            </w:r>
            <w:proofErr w:type="spellStart"/>
            <w:r>
              <w:rPr>
                <w:rFonts w:ascii="Times New Roman" w:hAnsi="Times New Roman" w:cs="Times New Roman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повідомила, що роботи по усуненню каменя на автодорозі </w:t>
            </w:r>
            <w:proofErr w:type="spellStart"/>
            <w:r>
              <w:rPr>
                <w:rFonts w:ascii="Times New Roman" w:hAnsi="Times New Roman" w:cs="Times New Roman"/>
              </w:rPr>
              <w:t>Криворівня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Чернівці (</w:t>
            </w:r>
            <w:proofErr w:type="spellStart"/>
            <w:r>
              <w:rPr>
                <w:rFonts w:ascii="Times New Roman" w:hAnsi="Times New Roman" w:cs="Times New Roman"/>
              </w:rPr>
              <w:t>с.Тюдів</w:t>
            </w:r>
            <w:proofErr w:type="spellEnd"/>
            <w:r>
              <w:rPr>
                <w:rFonts w:ascii="Times New Roman" w:hAnsi="Times New Roman" w:cs="Times New Roman"/>
              </w:rPr>
              <w:t>) розпочне після 27.06.2016 року.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 w:rsidP="008C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CB0C9B" w:rsidTr="0024539B">
        <w:trPr>
          <w:trHeight w:val="10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A62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B0C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 w:rsidP="00A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П.Іванишина», № 128-3/2016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встановлення меж </w:t>
            </w:r>
            <w:proofErr w:type="spellStart"/>
            <w:r>
              <w:rPr>
                <w:rFonts w:ascii="Times New Roman" w:hAnsi="Times New Roman" w:cs="Times New Roman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CB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</w:rPr>
              <w:t>Держгеокадастру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, Райдержадміністрація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</w:rPr>
              <w:t>Держгеокадастру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повідомив, що проекти землеустрою щодо зміни меж населених пунктів розробляються з урахуванням генеральних планів населених пунктів.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9B" w:rsidRDefault="004C7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</w:tbl>
    <w:p w:rsidR="0066490A" w:rsidRDefault="0066490A"/>
    <w:p w:rsidR="00244452" w:rsidRPr="00244452" w:rsidRDefault="002444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44452">
        <w:rPr>
          <w:rFonts w:ascii="Times New Roman" w:hAnsi="Times New Roman" w:cs="Times New Roman"/>
          <w:b/>
          <w:i/>
          <w:sz w:val="24"/>
          <w:szCs w:val="24"/>
        </w:rPr>
        <w:t>Керуюча справами виконавчого апарату районної ради</w:t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AE687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44452">
        <w:rPr>
          <w:rFonts w:ascii="Times New Roman" w:hAnsi="Times New Roman" w:cs="Times New Roman"/>
          <w:b/>
          <w:i/>
          <w:sz w:val="24"/>
          <w:szCs w:val="24"/>
        </w:rPr>
        <w:t xml:space="preserve">Роксолана </w:t>
      </w:r>
      <w:proofErr w:type="spellStart"/>
      <w:r w:rsidRPr="00244452">
        <w:rPr>
          <w:rFonts w:ascii="Times New Roman" w:hAnsi="Times New Roman" w:cs="Times New Roman"/>
          <w:b/>
          <w:i/>
          <w:sz w:val="24"/>
          <w:szCs w:val="24"/>
        </w:rPr>
        <w:t>Барчук</w:t>
      </w:r>
      <w:proofErr w:type="spellEnd"/>
    </w:p>
    <w:sectPr w:rsidR="00244452" w:rsidRPr="00244452" w:rsidSect="00F06CA6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C3A"/>
    <w:rsid w:val="000065B5"/>
    <w:rsid w:val="0001704E"/>
    <w:rsid w:val="000A3DF9"/>
    <w:rsid w:val="000B2AD2"/>
    <w:rsid w:val="00244452"/>
    <w:rsid w:val="0024539B"/>
    <w:rsid w:val="002555B1"/>
    <w:rsid w:val="00277C78"/>
    <w:rsid w:val="00346F25"/>
    <w:rsid w:val="00353D5E"/>
    <w:rsid w:val="003A24F3"/>
    <w:rsid w:val="004438BB"/>
    <w:rsid w:val="00487366"/>
    <w:rsid w:val="004C7177"/>
    <w:rsid w:val="004F171A"/>
    <w:rsid w:val="004F5C3A"/>
    <w:rsid w:val="005C0EDD"/>
    <w:rsid w:val="0066490A"/>
    <w:rsid w:val="006C57BB"/>
    <w:rsid w:val="006F5A10"/>
    <w:rsid w:val="008711CC"/>
    <w:rsid w:val="008A79A0"/>
    <w:rsid w:val="009463FC"/>
    <w:rsid w:val="00954159"/>
    <w:rsid w:val="00A57B88"/>
    <w:rsid w:val="00A620DB"/>
    <w:rsid w:val="00A666DB"/>
    <w:rsid w:val="00AE687F"/>
    <w:rsid w:val="00AF2B8E"/>
    <w:rsid w:val="00AF5242"/>
    <w:rsid w:val="00BD3889"/>
    <w:rsid w:val="00C0569D"/>
    <w:rsid w:val="00C43B20"/>
    <w:rsid w:val="00C93FDE"/>
    <w:rsid w:val="00CA794B"/>
    <w:rsid w:val="00CB0C9B"/>
    <w:rsid w:val="00CD2AD5"/>
    <w:rsid w:val="00DA5F54"/>
    <w:rsid w:val="00DF1BF0"/>
    <w:rsid w:val="00DF7338"/>
    <w:rsid w:val="00E26B0D"/>
    <w:rsid w:val="00E56C8D"/>
    <w:rsid w:val="00EB15FD"/>
    <w:rsid w:val="00EE2B56"/>
    <w:rsid w:val="00F06CA6"/>
    <w:rsid w:val="00F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3536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33</cp:revision>
  <dcterms:created xsi:type="dcterms:W3CDTF">2016-03-15T14:01:00Z</dcterms:created>
  <dcterms:modified xsi:type="dcterms:W3CDTF">2016-08-16T06:42:00Z</dcterms:modified>
</cp:coreProperties>
</file>