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8" w:type="dxa"/>
        <w:tblLook w:val="01E0" w:firstRow="1" w:lastRow="1" w:firstColumn="1" w:lastColumn="1" w:noHBand="0" w:noVBand="0"/>
      </w:tblPr>
      <w:tblGrid>
        <w:gridCol w:w="4786"/>
        <w:gridCol w:w="5282"/>
      </w:tblGrid>
      <w:tr w:rsidR="00356789" w:rsidRPr="001762E4" w:rsidTr="008F402C">
        <w:tc>
          <w:tcPr>
            <w:tcW w:w="4786" w:type="dxa"/>
          </w:tcPr>
          <w:p w:rsidR="00356789" w:rsidRPr="008271DF" w:rsidRDefault="00356789" w:rsidP="008F402C">
            <w:pPr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П</w:t>
            </w:r>
            <w:r w:rsidRPr="008271DF">
              <w:rPr>
                <w:rFonts w:ascii="Arial" w:hAnsi="Arial" w:cs="Arial"/>
                <w:b/>
                <w:lang w:val="uk-UA"/>
              </w:rPr>
              <w:t>ОГОДЖЕНО</w:t>
            </w:r>
          </w:p>
          <w:p w:rsidR="00356789" w:rsidRPr="001762E4" w:rsidRDefault="000F0B1B" w:rsidP="008F402C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Сільський</w:t>
            </w:r>
            <w:r w:rsidR="00356789">
              <w:rPr>
                <w:rFonts w:ascii="Arial" w:hAnsi="Arial" w:cs="Arial"/>
                <w:lang w:val="uk-UA"/>
              </w:rPr>
              <w:t xml:space="preserve"> голова </w:t>
            </w:r>
            <w:r>
              <w:rPr>
                <w:rFonts w:ascii="Arial" w:hAnsi="Arial" w:cs="Arial"/>
                <w:lang w:val="uk-UA"/>
              </w:rPr>
              <w:t>с</w:t>
            </w:r>
            <w:r w:rsidR="00356789">
              <w:rPr>
                <w:rFonts w:ascii="Arial" w:hAnsi="Arial" w:cs="Arial"/>
                <w:lang w:val="uk-UA"/>
              </w:rPr>
              <w:t>.</w:t>
            </w:r>
            <w:r>
              <w:rPr>
                <w:rFonts w:ascii="Arial" w:hAnsi="Arial" w:cs="Arial"/>
                <w:lang w:val="uk-UA"/>
              </w:rPr>
              <w:t>____________</w:t>
            </w:r>
          </w:p>
          <w:p w:rsidR="00356789" w:rsidRDefault="00356789" w:rsidP="008F402C">
            <w:pPr>
              <w:rPr>
                <w:rFonts w:ascii="Arial" w:hAnsi="Arial" w:cs="Arial"/>
                <w:lang w:val="uk-UA"/>
              </w:rPr>
            </w:pPr>
          </w:p>
          <w:p w:rsidR="00356789" w:rsidRPr="001762E4" w:rsidRDefault="00356789" w:rsidP="008F402C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«   » _________________________ р.</w:t>
            </w:r>
          </w:p>
          <w:p w:rsidR="00356789" w:rsidRDefault="00356789" w:rsidP="008F402C">
            <w:pPr>
              <w:rPr>
                <w:rFonts w:ascii="Arial" w:hAnsi="Arial" w:cs="Arial"/>
                <w:lang w:val="uk-UA"/>
              </w:rPr>
            </w:pPr>
          </w:p>
          <w:p w:rsidR="00356789" w:rsidRPr="001762E4" w:rsidRDefault="00356789" w:rsidP="008F402C">
            <w:pPr>
              <w:rPr>
                <w:rFonts w:ascii="Arial" w:hAnsi="Arial" w:cs="Arial"/>
                <w:lang w:val="uk-UA"/>
              </w:rPr>
            </w:pPr>
            <w:r w:rsidRPr="001762E4">
              <w:rPr>
                <w:rFonts w:ascii="Arial" w:hAnsi="Arial" w:cs="Arial"/>
                <w:lang w:val="uk-UA"/>
              </w:rPr>
              <w:t xml:space="preserve">____________    </w:t>
            </w:r>
            <w:r>
              <w:rPr>
                <w:rFonts w:ascii="Arial" w:hAnsi="Arial" w:cs="Arial"/>
                <w:lang w:val="uk-UA"/>
              </w:rPr>
              <w:t xml:space="preserve">  </w:t>
            </w:r>
            <w:r w:rsidR="000F0B1B">
              <w:rPr>
                <w:rFonts w:ascii="Arial" w:hAnsi="Arial" w:cs="Arial"/>
                <w:u w:val="single"/>
                <w:lang w:val="uk-UA"/>
              </w:rPr>
              <w:t>_______________</w:t>
            </w:r>
          </w:p>
          <w:p w:rsidR="00356789" w:rsidRPr="005D283F" w:rsidRDefault="00356789" w:rsidP="008F402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D283F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(підпис)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</w:t>
            </w:r>
            <w:r w:rsidRPr="005D283F">
              <w:rPr>
                <w:rFonts w:ascii="Arial" w:hAnsi="Arial" w:cs="Arial"/>
                <w:sz w:val="20"/>
                <w:szCs w:val="20"/>
                <w:lang w:val="uk-UA"/>
              </w:rPr>
              <w:t xml:space="preserve">(ініціали, прізвище) </w:t>
            </w:r>
          </w:p>
          <w:p w:rsidR="00356789" w:rsidRPr="001762E4" w:rsidRDefault="00356789" w:rsidP="008F402C">
            <w:pPr>
              <w:rPr>
                <w:rFonts w:ascii="Arial" w:hAnsi="Arial" w:cs="Arial"/>
                <w:lang w:val="uk-UA"/>
              </w:rPr>
            </w:pPr>
            <w:r w:rsidRPr="001762E4">
              <w:rPr>
                <w:rFonts w:ascii="Arial" w:hAnsi="Arial" w:cs="Arial"/>
                <w:lang w:val="uk-UA"/>
              </w:rPr>
              <w:t>М.П.</w:t>
            </w:r>
          </w:p>
        </w:tc>
        <w:tc>
          <w:tcPr>
            <w:tcW w:w="5282" w:type="dxa"/>
          </w:tcPr>
          <w:p w:rsidR="00356789" w:rsidRPr="008271DF" w:rsidRDefault="00356789" w:rsidP="008F402C">
            <w:pPr>
              <w:ind w:left="743" w:right="-354"/>
              <w:rPr>
                <w:rFonts w:ascii="Arial" w:hAnsi="Arial" w:cs="Arial"/>
                <w:b/>
                <w:lang w:val="uk-UA"/>
              </w:rPr>
            </w:pPr>
            <w:r w:rsidRPr="008271DF">
              <w:rPr>
                <w:rFonts w:ascii="Arial" w:hAnsi="Arial" w:cs="Arial"/>
                <w:b/>
                <w:lang w:val="uk-UA"/>
              </w:rPr>
              <w:t>СХВАЛЕНО</w:t>
            </w:r>
          </w:p>
          <w:p w:rsidR="00356789" w:rsidRPr="00201DC3" w:rsidRDefault="00356789" w:rsidP="008F402C">
            <w:pPr>
              <w:ind w:left="743" w:right="-354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762E4">
              <w:rPr>
                <w:rFonts w:ascii="Arial" w:hAnsi="Arial" w:cs="Arial"/>
                <w:lang w:val="uk-UA"/>
              </w:rPr>
              <w:t>на засіданні Громадської ради п</w:t>
            </w:r>
            <w:r>
              <w:rPr>
                <w:rFonts w:ascii="Arial" w:hAnsi="Arial" w:cs="Arial"/>
                <w:lang w:val="uk-UA"/>
              </w:rPr>
              <w:t xml:space="preserve">ри </w:t>
            </w:r>
            <w:r w:rsidRPr="00201DC3">
              <w:rPr>
                <w:rFonts w:ascii="Arial" w:hAnsi="Arial" w:cs="Arial"/>
                <w:lang w:val="uk-UA"/>
              </w:rPr>
              <w:t xml:space="preserve">виконавчому комітеті </w:t>
            </w:r>
            <w:r w:rsidR="000F0B1B">
              <w:rPr>
                <w:rFonts w:ascii="Arial" w:hAnsi="Arial" w:cs="Arial"/>
                <w:lang w:val="uk-UA"/>
              </w:rPr>
              <w:t>____________</w:t>
            </w:r>
            <w:r w:rsidRPr="00201DC3">
              <w:rPr>
                <w:rFonts w:ascii="Arial" w:hAnsi="Arial" w:cs="Arial"/>
                <w:lang w:val="uk-UA"/>
              </w:rPr>
              <w:t xml:space="preserve"> </w:t>
            </w:r>
            <w:r w:rsidR="000F0B1B">
              <w:rPr>
                <w:rFonts w:ascii="Arial" w:hAnsi="Arial" w:cs="Arial"/>
                <w:lang w:val="uk-UA"/>
              </w:rPr>
              <w:t>сільської</w:t>
            </w:r>
            <w:r w:rsidRPr="00201DC3">
              <w:rPr>
                <w:rFonts w:ascii="Arial" w:hAnsi="Arial" w:cs="Arial"/>
                <w:lang w:val="uk-UA"/>
              </w:rPr>
              <w:t xml:space="preserve"> ради</w:t>
            </w:r>
          </w:p>
          <w:p w:rsidR="00356789" w:rsidRPr="001762E4" w:rsidRDefault="00356789" w:rsidP="008F402C">
            <w:pPr>
              <w:ind w:left="743" w:right="-354"/>
              <w:rPr>
                <w:rFonts w:ascii="Arial" w:hAnsi="Arial" w:cs="Arial"/>
                <w:lang w:val="uk-UA"/>
              </w:rPr>
            </w:pPr>
            <w:r w:rsidRPr="001762E4">
              <w:rPr>
                <w:rFonts w:ascii="Arial" w:hAnsi="Arial" w:cs="Arial"/>
                <w:lang w:val="uk-UA"/>
              </w:rPr>
              <w:t>Голова Громадської ради</w:t>
            </w:r>
          </w:p>
          <w:p w:rsidR="00356789" w:rsidRPr="00296371" w:rsidRDefault="00356789" w:rsidP="008F402C">
            <w:pPr>
              <w:ind w:left="743" w:right="-354"/>
              <w:rPr>
                <w:rFonts w:ascii="Arial" w:hAnsi="Arial" w:cs="Arial"/>
                <w:u w:val="single"/>
                <w:lang w:val="uk-UA"/>
              </w:rPr>
            </w:pPr>
            <w:r w:rsidRPr="00296371">
              <w:rPr>
                <w:rFonts w:ascii="Arial" w:hAnsi="Arial" w:cs="Arial"/>
                <w:lang w:val="uk-UA"/>
              </w:rPr>
              <w:t xml:space="preserve">____________     </w:t>
            </w:r>
            <w:r>
              <w:rPr>
                <w:rFonts w:ascii="Arial" w:hAnsi="Arial" w:cs="Arial"/>
                <w:lang w:val="uk-UA"/>
              </w:rPr>
              <w:t>__________________</w:t>
            </w:r>
            <w:r w:rsidRPr="00296371">
              <w:rPr>
                <w:rFonts w:ascii="Arial" w:hAnsi="Arial" w:cs="Arial"/>
                <w:lang w:val="uk-UA"/>
              </w:rPr>
              <w:t xml:space="preserve">     </w:t>
            </w:r>
          </w:p>
          <w:p w:rsidR="00356789" w:rsidRPr="005D283F" w:rsidRDefault="00356789" w:rsidP="008F402C">
            <w:pPr>
              <w:ind w:left="743" w:right="-35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96371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(підпис)              (ініціали, прізвище</w:t>
            </w:r>
            <w:r w:rsidRPr="005D283F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</w:tr>
    </w:tbl>
    <w:p w:rsidR="00356789" w:rsidRPr="001762E4" w:rsidRDefault="00356789" w:rsidP="00356789">
      <w:pPr>
        <w:pStyle w:val="a6"/>
        <w:spacing w:before="0" w:after="120" w:line="216" w:lineRule="auto"/>
        <w:rPr>
          <w:rFonts w:ascii="Arial" w:hAnsi="Arial" w:cs="Arial"/>
          <w:sz w:val="24"/>
          <w:szCs w:val="24"/>
        </w:rPr>
      </w:pPr>
    </w:p>
    <w:p w:rsidR="00356789" w:rsidRPr="001762E4" w:rsidRDefault="00356789" w:rsidP="00356789">
      <w:pPr>
        <w:spacing w:after="120"/>
        <w:jc w:val="center"/>
        <w:rPr>
          <w:rFonts w:ascii="Arial" w:hAnsi="Arial" w:cs="Arial"/>
          <w:b/>
          <w:bCs/>
          <w:lang w:val="uk-UA"/>
        </w:rPr>
      </w:pPr>
    </w:p>
    <w:p w:rsidR="00356789" w:rsidRDefault="00356789" w:rsidP="00356789">
      <w:pPr>
        <w:rPr>
          <w:b/>
          <w:sz w:val="32"/>
          <w:szCs w:val="32"/>
          <w:lang w:val="uk-UA"/>
        </w:rPr>
      </w:pPr>
    </w:p>
    <w:p w:rsidR="00356789" w:rsidRDefault="00356789" w:rsidP="00356789">
      <w:pPr>
        <w:jc w:val="center"/>
        <w:rPr>
          <w:b/>
          <w:sz w:val="32"/>
          <w:szCs w:val="32"/>
          <w:lang w:val="uk-UA"/>
        </w:rPr>
      </w:pPr>
    </w:p>
    <w:p w:rsidR="00356789" w:rsidRDefault="00356789" w:rsidP="00356789">
      <w:pPr>
        <w:jc w:val="center"/>
        <w:rPr>
          <w:b/>
          <w:sz w:val="32"/>
          <w:szCs w:val="32"/>
          <w:lang w:val="uk-UA"/>
        </w:rPr>
      </w:pPr>
    </w:p>
    <w:p w:rsidR="00356789" w:rsidRDefault="00356789" w:rsidP="00356789">
      <w:pPr>
        <w:jc w:val="center"/>
        <w:rPr>
          <w:b/>
          <w:sz w:val="32"/>
          <w:szCs w:val="32"/>
          <w:lang w:val="uk-UA"/>
        </w:rPr>
      </w:pPr>
    </w:p>
    <w:p w:rsidR="00356789" w:rsidRDefault="00356789" w:rsidP="00356789">
      <w:pPr>
        <w:jc w:val="center"/>
        <w:rPr>
          <w:b/>
          <w:sz w:val="32"/>
          <w:szCs w:val="32"/>
          <w:lang w:val="uk-UA"/>
        </w:rPr>
      </w:pPr>
    </w:p>
    <w:p w:rsidR="00356789" w:rsidRDefault="00356789" w:rsidP="00356789">
      <w:pPr>
        <w:jc w:val="center"/>
        <w:rPr>
          <w:b/>
          <w:sz w:val="32"/>
          <w:szCs w:val="32"/>
          <w:lang w:val="uk-UA"/>
        </w:rPr>
      </w:pPr>
    </w:p>
    <w:p w:rsidR="00356789" w:rsidRPr="004C0F01" w:rsidRDefault="00356789" w:rsidP="00356789">
      <w:pPr>
        <w:jc w:val="center"/>
        <w:rPr>
          <w:b/>
          <w:sz w:val="32"/>
          <w:szCs w:val="32"/>
          <w:lang w:val="uk-UA"/>
        </w:rPr>
      </w:pPr>
      <w:r w:rsidRPr="004C0F01">
        <w:rPr>
          <w:b/>
          <w:sz w:val="32"/>
          <w:szCs w:val="32"/>
        </w:rPr>
        <w:t>ПОЛОЖЕННЯ</w:t>
      </w:r>
    </w:p>
    <w:p w:rsidR="00356789" w:rsidRPr="004B33CD" w:rsidRDefault="00356789" w:rsidP="00356789">
      <w:pPr>
        <w:tabs>
          <w:tab w:val="left" w:pos="2130"/>
        </w:tabs>
        <w:jc w:val="center"/>
        <w:rPr>
          <w:rFonts w:ascii="Bookman Old Style" w:hAnsi="Bookman Old Style"/>
          <w:b/>
          <w:sz w:val="28"/>
          <w:szCs w:val="28"/>
          <w:highlight w:val="lightGray"/>
          <w:lang w:val="uk-UA"/>
        </w:rPr>
      </w:pPr>
      <w:r>
        <w:rPr>
          <w:b/>
          <w:sz w:val="32"/>
          <w:szCs w:val="32"/>
          <w:lang w:val="uk-UA"/>
        </w:rPr>
        <w:t>ПРО</w:t>
      </w:r>
      <w:r w:rsidRPr="004C0F01">
        <w:rPr>
          <w:b/>
          <w:sz w:val="32"/>
          <w:szCs w:val="32"/>
          <w:lang w:val="uk-UA"/>
        </w:rPr>
        <w:t xml:space="preserve"> ГРОМАДСЬКУ РАДУ  </w:t>
      </w:r>
      <w:r>
        <w:rPr>
          <w:b/>
          <w:sz w:val="32"/>
          <w:szCs w:val="32"/>
          <w:lang w:val="uk-UA"/>
        </w:rPr>
        <w:t xml:space="preserve">ПРИ ВИКОНАВЧОМУ КОМІТЕТІ </w:t>
      </w:r>
      <w:r w:rsidR="00D77E1C">
        <w:rPr>
          <w:b/>
          <w:sz w:val="32"/>
          <w:szCs w:val="32"/>
          <w:lang w:val="uk-UA"/>
        </w:rPr>
        <w:t>_________________________________СІЛЬСЬКОЇ</w:t>
      </w:r>
      <w:r>
        <w:rPr>
          <w:b/>
          <w:sz w:val="32"/>
          <w:szCs w:val="32"/>
          <w:lang w:val="uk-UA"/>
        </w:rPr>
        <w:t xml:space="preserve"> РАДИ</w:t>
      </w:r>
    </w:p>
    <w:p w:rsidR="00356789" w:rsidRPr="009555C1" w:rsidRDefault="00356789" w:rsidP="00356789">
      <w:pPr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  <w:r w:rsidRPr="009555C1">
        <w:rPr>
          <w:lang w:val="uk-UA"/>
        </w:rPr>
        <w:t xml:space="preserve">     </w:t>
      </w: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356789" w:rsidRDefault="00356789" w:rsidP="00356789">
      <w:pPr>
        <w:jc w:val="both"/>
        <w:rPr>
          <w:lang w:val="uk-UA"/>
        </w:rPr>
      </w:pPr>
    </w:p>
    <w:p w:rsidR="00D77E1C" w:rsidRDefault="00D77E1C" w:rsidP="00356789">
      <w:pPr>
        <w:jc w:val="center"/>
        <w:rPr>
          <w:lang w:val="uk-UA"/>
        </w:rPr>
      </w:pPr>
    </w:p>
    <w:p w:rsidR="00356789" w:rsidRDefault="00D77E1C" w:rsidP="00356789">
      <w:pPr>
        <w:jc w:val="center"/>
        <w:rPr>
          <w:lang w:val="uk-UA"/>
        </w:rPr>
      </w:pPr>
      <w:r>
        <w:rPr>
          <w:lang w:val="uk-UA"/>
        </w:rPr>
        <w:t>с</w:t>
      </w:r>
      <w:r w:rsidR="00356789">
        <w:rPr>
          <w:lang w:val="uk-UA"/>
        </w:rPr>
        <w:t>.</w:t>
      </w:r>
      <w:r>
        <w:rPr>
          <w:lang w:val="uk-UA"/>
        </w:rPr>
        <w:t>_________</w:t>
      </w:r>
      <w:r w:rsidR="00356789">
        <w:rPr>
          <w:lang w:val="uk-UA"/>
        </w:rPr>
        <w:t xml:space="preserve"> – </w:t>
      </w:r>
      <w:r w:rsidR="002B1EE1">
        <w:rPr>
          <w:lang w:val="uk-UA"/>
        </w:rPr>
        <w:t>_____</w:t>
      </w:r>
      <w:r>
        <w:rPr>
          <w:lang w:val="uk-UA"/>
        </w:rPr>
        <w:t>__</w:t>
      </w:r>
      <w:r w:rsidR="00356789">
        <w:rPr>
          <w:lang w:val="uk-UA"/>
        </w:rPr>
        <w:t>р.</w:t>
      </w:r>
    </w:p>
    <w:p w:rsidR="00356789" w:rsidRPr="006251A3" w:rsidRDefault="00356789" w:rsidP="00356789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</w:t>
      </w:r>
      <w:r w:rsidRPr="00531431">
        <w:rPr>
          <w:b/>
          <w:sz w:val="28"/>
          <w:szCs w:val="28"/>
          <w:lang w:val="uk-UA"/>
        </w:rPr>
        <w:t xml:space="preserve">1. Громадська  рада </w:t>
      </w:r>
      <w:r>
        <w:rPr>
          <w:b/>
          <w:sz w:val="28"/>
          <w:szCs w:val="28"/>
          <w:lang w:val="uk-UA"/>
        </w:rPr>
        <w:t xml:space="preserve">при виконавчому комітеті </w:t>
      </w:r>
      <w:proofErr w:type="spellStart"/>
      <w:r w:rsidR="00597E75">
        <w:rPr>
          <w:b/>
          <w:sz w:val="28"/>
          <w:szCs w:val="28"/>
          <w:lang w:val="uk-UA"/>
        </w:rPr>
        <w:t>_______________сільськ</w:t>
      </w:r>
      <w:proofErr w:type="spellEnd"/>
      <w:r w:rsidR="00597E75">
        <w:rPr>
          <w:b/>
          <w:sz w:val="28"/>
          <w:szCs w:val="28"/>
          <w:lang w:val="uk-UA"/>
        </w:rPr>
        <w:t xml:space="preserve">ої </w:t>
      </w:r>
      <w:r>
        <w:rPr>
          <w:b/>
          <w:sz w:val="28"/>
          <w:szCs w:val="28"/>
          <w:lang w:val="uk-UA"/>
        </w:rPr>
        <w:t xml:space="preserve"> ради</w:t>
      </w:r>
      <w:r w:rsidRPr="00531431">
        <w:rPr>
          <w:sz w:val="28"/>
          <w:szCs w:val="28"/>
          <w:lang w:val="uk-UA"/>
        </w:rPr>
        <w:t xml:space="preserve"> </w:t>
      </w:r>
      <w:r w:rsidRPr="00101EC3">
        <w:rPr>
          <w:sz w:val="28"/>
          <w:szCs w:val="28"/>
          <w:lang w:val="uk-UA"/>
        </w:rPr>
        <w:t>(далі - Громадська  рада)</w:t>
      </w:r>
      <w:r w:rsidRPr="00531431">
        <w:rPr>
          <w:sz w:val="28"/>
          <w:szCs w:val="28"/>
          <w:lang w:val="uk-UA"/>
        </w:rPr>
        <w:t xml:space="preserve"> є   постійно   діючим   колегіальним   виборним консультативно-дорадчим органом, утвореним для забезпечення участі громадян в управлі</w:t>
      </w:r>
      <w:r>
        <w:rPr>
          <w:sz w:val="28"/>
          <w:szCs w:val="28"/>
          <w:lang w:val="uk-UA"/>
        </w:rPr>
        <w:t>нні місцевими</w:t>
      </w:r>
      <w:r w:rsidRPr="00531431">
        <w:rPr>
          <w:sz w:val="28"/>
          <w:szCs w:val="28"/>
          <w:lang w:val="uk-UA"/>
        </w:rPr>
        <w:t xml:space="preserve"> справами, здійснення громадського контролю  за  діяльністю виконавчого комітету </w:t>
      </w:r>
      <w:r w:rsidR="00597E75">
        <w:rPr>
          <w:sz w:val="28"/>
          <w:szCs w:val="28"/>
          <w:lang w:val="uk-UA"/>
        </w:rPr>
        <w:t>_____________________ сільської</w:t>
      </w:r>
      <w:r w:rsidRPr="00531431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(далі - орган),</w:t>
      </w:r>
      <w:r w:rsidRPr="00531431">
        <w:rPr>
          <w:sz w:val="28"/>
          <w:szCs w:val="28"/>
          <w:lang w:val="uk-UA"/>
        </w:rPr>
        <w:t xml:space="preserve"> налагодження ефективної  взаємодії </w:t>
      </w:r>
      <w:r w:rsidRPr="006251A3">
        <w:rPr>
          <w:sz w:val="28"/>
          <w:szCs w:val="28"/>
          <w:lang w:val="uk-UA"/>
        </w:rPr>
        <w:t>органів місцевого самоврядування з   громадськістю, врахування  громадської  думки  під  час</w:t>
      </w:r>
      <w:r w:rsidRPr="00531431">
        <w:rPr>
          <w:sz w:val="28"/>
          <w:szCs w:val="28"/>
          <w:lang w:val="uk-UA"/>
        </w:rPr>
        <w:t xml:space="preserve">  фо</w:t>
      </w:r>
      <w:r>
        <w:rPr>
          <w:sz w:val="28"/>
          <w:szCs w:val="28"/>
          <w:lang w:val="uk-UA"/>
        </w:rPr>
        <w:t>рмування та реалізації місцевої</w:t>
      </w:r>
      <w:r w:rsidR="00597E75">
        <w:rPr>
          <w:sz w:val="28"/>
          <w:szCs w:val="28"/>
          <w:lang w:val="uk-UA"/>
        </w:rPr>
        <w:t xml:space="preserve"> політики, підготовки узагальнених пропозицій інституцій громадянського суспільства щодо вирішення питань, які мають важливе суспільне значення. </w:t>
      </w:r>
      <w:r w:rsidRPr="00531431">
        <w:rPr>
          <w:sz w:val="28"/>
          <w:szCs w:val="28"/>
          <w:lang w:val="uk-UA"/>
        </w:rPr>
        <w:t xml:space="preserve"> </w:t>
      </w:r>
    </w:p>
    <w:p w:rsidR="00356789" w:rsidRPr="00531431" w:rsidRDefault="00356789" w:rsidP="00356789">
      <w:pPr>
        <w:autoSpaceDE w:val="0"/>
        <w:autoSpaceDN w:val="0"/>
        <w:adjustRightInd w:val="0"/>
        <w:ind w:firstLine="360"/>
        <w:jc w:val="both"/>
        <w:rPr>
          <w:rFonts w:ascii="CourierNew,Bold" w:hAnsi="CourierNew,Bold" w:cs="CourierNew,Bold"/>
          <w:b/>
          <w:bCs/>
          <w:color w:val="000000"/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 w:rsidRPr="00531431">
        <w:rPr>
          <w:b/>
          <w:sz w:val="28"/>
          <w:szCs w:val="28"/>
          <w:lang w:val="uk-UA"/>
        </w:rPr>
        <w:t>2. У своїй діяльності Громадська рада керується</w:t>
      </w:r>
      <w:r w:rsidRPr="00531431">
        <w:rPr>
          <w:sz w:val="28"/>
          <w:szCs w:val="28"/>
          <w:lang w:val="uk-UA"/>
        </w:rPr>
        <w:t xml:space="preserve">  Конституцією та законами України,  указами Президента України і постановами  Верховної  Ради  України,  прийнятими відповідно  до Конституції  та законів України,  актами Кабінету Міністрів України, Статутом територіальної громади </w:t>
      </w:r>
      <w:r>
        <w:rPr>
          <w:sz w:val="28"/>
          <w:szCs w:val="28"/>
          <w:lang w:val="uk-UA"/>
        </w:rPr>
        <w:t xml:space="preserve">                     </w:t>
      </w:r>
      <w:r w:rsidR="00713D3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  <w:r w:rsidR="00713D32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,</w:t>
      </w:r>
      <w:r w:rsidRPr="00531431">
        <w:rPr>
          <w:sz w:val="28"/>
          <w:szCs w:val="28"/>
          <w:lang w:val="uk-UA"/>
        </w:rPr>
        <w:t xml:space="preserve"> а </w:t>
      </w:r>
      <w:r>
        <w:rPr>
          <w:sz w:val="28"/>
          <w:szCs w:val="28"/>
          <w:lang w:val="uk-UA"/>
        </w:rPr>
        <w:t>також даним Положенням</w:t>
      </w:r>
      <w:r w:rsidRPr="00531431">
        <w:rPr>
          <w:sz w:val="28"/>
          <w:szCs w:val="28"/>
          <w:lang w:val="uk-UA"/>
        </w:rPr>
        <w:t xml:space="preserve"> про Громадську раду</w:t>
      </w:r>
      <w:r w:rsidR="00713D32">
        <w:rPr>
          <w:sz w:val="28"/>
          <w:szCs w:val="28"/>
          <w:lang w:val="uk-UA"/>
        </w:rPr>
        <w:t>.</w:t>
      </w:r>
      <w:r w:rsidRPr="00531431">
        <w:rPr>
          <w:sz w:val="28"/>
          <w:szCs w:val="28"/>
          <w:lang w:val="uk-UA"/>
        </w:rPr>
        <w:t xml:space="preserve"> Положення про Громадську раду погоджується з</w:t>
      </w:r>
      <w:r>
        <w:rPr>
          <w:sz w:val="28"/>
          <w:szCs w:val="28"/>
          <w:lang w:val="uk-UA"/>
        </w:rPr>
        <w:t xml:space="preserve"> </w:t>
      </w:r>
      <w:r w:rsidR="00713D32">
        <w:rPr>
          <w:sz w:val="28"/>
          <w:szCs w:val="28"/>
          <w:lang w:val="uk-UA"/>
        </w:rPr>
        <w:t>виконавчим комітетом сільської ради</w:t>
      </w:r>
      <w:r w:rsidRPr="00531431">
        <w:rPr>
          <w:sz w:val="28"/>
          <w:szCs w:val="28"/>
          <w:lang w:val="uk-UA"/>
        </w:rPr>
        <w:t xml:space="preserve"> та схвалюється на засіданні Громадської ради. </w:t>
      </w:r>
    </w:p>
    <w:p w:rsidR="00356789" w:rsidRPr="00531431" w:rsidRDefault="00356789" w:rsidP="00356789">
      <w:pPr>
        <w:autoSpaceDE w:val="0"/>
        <w:autoSpaceDN w:val="0"/>
        <w:adjustRightInd w:val="0"/>
        <w:jc w:val="both"/>
        <w:rPr>
          <w:rFonts w:cs="Courier"/>
          <w:b/>
          <w:color w:val="000000"/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b/>
          <w:sz w:val="28"/>
          <w:szCs w:val="28"/>
          <w:lang w:val="uk-UA"/>
        </w:rPr>
      </w:pPr>
      <w:r w:rsidRPr="00531431">
        <w:rPr>
          <w:b/>
          <w:sz w:val="28"/>
          <w:szCs w:val="28"/>
          <w:lang w:val="uk-UA"/>
        </w:rPr>
        <w:t xml:space="preserve">     3. Основною метою та завданнями Громадської ради є: </w:t>
      </w:r>
    </w:p>
    <w:p w:rsidR="00356789" w:rsidRPr="00531431" w:rsidRDefault="00356789" w:rsidP="00356789">
      <w:pPr>
        <w:numPr>
          <w:ilvl w:val="0"/>
          <w:numId w:val="1"/>
        </w:numPr>
        <w:tabs>
          <w:tab w:val="clear" w:pos="111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>створення умов  для  реалізації  громадянами  конституційного права н</w:t>
      </w:r>
      <w:r>
        <w:rPr>
          <w:sz w:val="28"/>
          <w:szCs w:val="28"/>
          <w:lang w:val="uk-UA"/>
        </w:rPr>
        <w:t>а участь в управлінні місцевими справами;</w:t>
      </w:r>
    </w:p>
    <w:p w:rsidR="00356789" w:rsidRPr="00531431" w:rsidRDefault="00356789" w:rsidP="00356789">
      <w:pPr>
        <w:numPr>
          <w:ilvl w:val="0"/>
          <w:numId w:val="1"/>
        </w:numPr>
        <w:tabs>
          <w:tab w:val="clear" w:pos="111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здійснення громадського  контролю за діяльністю </w:t>
      </w:r>
      <w:r>
        <w:rPr>
          <w:sz w:val="28"/>
          <w:szCs w:val="28"/>
          <w:lang w:val="uk-UA"/>
        </w:rPr>
        <w:t>органу;</w:t>
      </w:r>
    </w:p>
    <w:p w:rsidR="00356789" w:rsidRDefault="00356789" w:rsidP="00356789">
      <w:pPr>
        <w:numPr>
          <w:ilvl w:val="0"/>
          <w:numId w:val="1"/>
        </w:numPr>
        <w:tabs>
          <w:tab w:val="clear" w:pos="111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6251A3">
        <w:rPr>
          <w:sz w:val="28"/>
          <w:szCs w:val="28"/>
          <w:lang w:val="uk-UA"/>
        </w:rPr>
        <w:t>сприяння врахуванню органами місцевого самоврядування  громадської думки під час формування та реаліза</w:t>
      </w:r>
      <w:r>
        <w:rPr>
          <w:sz w:val="28"/>
          <w:szCs w:val="28"/>
          <w:lang w:val="uk-UA"/>
        </w:rPr>
        <w:t>ції місцев</w:t>
      </w:r>
      <w:r w:rsidRPr="006251A3">
        <w:rPr>
          <w:sz w:val="28"/>
          <w:szCs w:val="28"/>
          <w:lang w:val="uk-UA"/>
        </w:rPr>
        <w:t>ої політики з метою підвищення рівня і якості життя громадян та своєчасного вирішення органами місцевого самоврядування актуальних питань, існуючих у суспільстві</w:t>
      </w:r>
      <w:r w:rsidR="00AD7D2C">
        <w:rPr>
          <w:sz w:val="28"/>
          <w:szCs w:val="28"/>
          <w:lang w:val="uk-UA"/>
        </w:rPr>
        <w:t>;</w:t>
      </w:r>
    </w:p>
    <w:p w:rsidR="00AD7D2C" w:rsidRDefault="00AD7D2C" w:rsidP="00356789">
      <w:pPr>
        <w:numPr>
          <w:ilvl w:val="0"/>
          <w:numId w:val="1"/>
        </w:numPr>
        <w:tabs>
          <w:tab w:val="clear" w:pos="111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D7D2C">
        <w:rPr>
          <w:sz w:val="28"/>
          <w:szCs w:val="28"/>
          <w:lang w:val="uk-UA"/>
        </w:rPr>
        <w:t>організація публічних заходів для обговорення актуальних питань розвитку галузі чи адміністративно-територіальної одиниці</w:t>
      </w:r>
      <w:r>
        <w:rPr>
          <w:sz w:val="28"/>
          <w:szCs w:val="28"/>
          <w:lang w:val="uk-UA"/>
        </w:rPr>
        <w:t>;</w:t>
      </w:r>
    </w:p>
    <w:p w:rsidR="00AD7D2C" w:rsidRDefault="00AD7D2C" w:rsidP="00356789">
      <w:pPr>
        <w:numPr>
          <w:ilvl w:val="0"/>
          <w:numId w:val="1"/>
        </w:numPr>
        <w:tabs>
          <w:tab w:val="clear" w:pos="1110"/>
          <w:tab w:val="num" w:pos="720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узагальнених обґрунтованих пропозицій чи зауважень щодо вирішення питань місцевого значення;</w:t>
      </w:r>
      <w:r w:rsidR="00131EEA">
        <w:rPr>
          <w:sz w:val="28"/>
          <w:szCs w:val="28"/>
          <w:lang w:val="uk-UA"/>
        </w:rPr>
        <w:t xml:space="preserve"> </w:t>
      </w:r>
      <w:r w:rsidR="000C2FE5">
        <w:rPr>
          <w:sz w:val="28"/>
          <w:szCs w:val="28"/>
          <w:lang w:val="uk-UA"/>
        </w:rPr>
        <w:t>вдосконалення муніципальної системи управління та стратегічного планування.</w:t>
      </w:r>
    </w:p>
    <w:p w:rsidR="00356789" w:rsidRPr="00531431" w:rsidRDefault="00356789" w:rsidP="00356789">
      <w:pPr>
        <w:tabs>
          <w:tab w:val="num" w:pos="720"/>
        </w:tabs>
        <w:ind w:left="720" w:hanging="360"/>
        <w:jc w:val="both"/>
        <w:rPr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b/>
          <w:sz w:val="28"/>
          <w:szCs w:val="28"/>
          <w:lang w:val="uk-UA"/>
        </w:rPr>
      </w:pPr>
      <w:r w:rsidRPr="00531431">
        <w:rPr>
          <w:b/>
          <w:sz w:val="28"/>
          <w:szCs w:val="28"/>
          <w:lang w:val="uk-UA"/>
        </w:rPr>
        <w:t xml:space="preserve">     4. </w:t>
      </w:r>
      <w:r w:rsidRPr="006251A3">
        <w:rPr>
          <w:b/>
          <w:sz w:val="28"/>
          <w:szCs w:val="28"/>
          <w:lang w:val="uk-UA"/>
        </w:rPr>
        <w:t>Функції</w:t>
      </w:r>
      <w:r>
        <w:rPr>
          <w:b/>
          <w:sz w:val="28"/>
          <w:szCs w:val="28"/>
          <w:lang w:val="uk-UA"/>
        </w:rPr>
        <w:t xml:space="preserve"> Громадської ради.</w:t>
      </w:r>
    </w:p>
    <w:p w:rsidR="00356789" w:rsidRPr="00FF382A" w:rsidRDefault="00356789" w:rsidP="00356789">
      <w:pPr>
        <w:jc w:val="both"/>
        <w:rPr>
          <w:sz w:val="28"/>
          <w:szCs w:val="28"/>
          <w:lang w:val="uk-UA"/>
        </w:rPr>
      </w:pPr>
      <w:r w:rsidRPr="00FF382A">
        <w:rPr>
          <w:sz w:val="28"/>
          <w:szCs w:val="28"/>
          <w:lang w:val="uk-UA"/>
        </w:rPr>
        <w:t>Громадська рада відповідно до покладених на неї завдань:</w:t>
      </w:r>
    </w:p>
    <w:p w:rsidR="00356789" w:rsidRPr="00531431" w:rsidRDefault="00356789" w:rsidP="003567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готує та подає </w:t>
      </w:r>
      <w:r w:rsidR="00974118">
        <w:rPr>
          <w:sz w:val="28"/>
          <w:szCs w:val="28"/>
          <w:lang w:val="uk-UA"/>
        </w:rPr>
        <w:t>виконавчому комітету</w:t>
      </w:r>
      <w:r>
        <w:rPr>
          <w:sz w:val="28"/>
          <w:szCs w:val="28"/>
          <w:lang w:val="uk-UA"/>
        </w:rPr>
        <w:t xml:space="preserve"> пропозиції до орієнтовного</w:t>
      </w:r>
      <w:r w:rsidRPr="00531431">
        <w:rPr>
          <w:sz w:val="28"/>
          <w:szCs w:val="28"/>
          <w:lang w:val="uk-UA"/>
        </w:rPr>
        <w:t xml:space="preserve"> плану проведення консультацій з громадськістю, а також щодо  проведення консультацій</w:t>
      </w:r>
      <w:r>
        <w:rPr>
          <w:sz w:val="28"/>
          <w:szCs w:val="28"/>
          <w:lang w:val="uk-UA"/>
        </w:rPr>
        <w:t>, не передбачених таким планом;</w:t>
      </w:r>
    </w:p>
    <w:p w:rsidR="00356789" w:rsidRPr="00531431" w:rsidRDefault="00356789" w:rsidP="003567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готує та</w:t>
      </w:r>
      <w:r w:rsidRPr="00531431">
        <w:rPr>
          <w:sz w:val="28"/>
          <w:szCs w:val="28"/>
          <w:lang w:val="uk-UA"/>
        </w:rPr>
        <w:t xml:space="preserve"> подає</w:t>
      </w:r>
      <w:r>
        <w:rPr>
          <w:sz w:val="28"/>
          <w:szCs w:val="28"/>
          <w:lang w:val="uk-UA"/>
        </w:rPr>
        <w:t xml:space="preserve"> органу пропозиції щодо</w:t>
      </w:r>
      <w:r w:rsidRPr="00531431">
        <w:rPr>
          <w:sz w:val="28"/>
          <w:szCs w:val="28"/>
          <w:lang w:val="uk-UA"/>
        </w:rPr>
        <w:t xml:space="preserve"> організаці</w:t>
      </w:r>
      <w:r>
        <w:rPr>
          <w:sz w:val="28"/>
          <w:szCs w:val="28"/>
          <w:lang w:val="uk-UA"/>
        </w:rPr>
        <w:t>ї консультацій з громадськістю;</w:t>
      </w:r>
    </w:p>
    <w:p w:rsidR="00356789" w:rsidRPr="00531431" w:rsidRDefault="00356789" w:rsidP="003567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подає органу обов'язкові для розгляду пропозиції</w:t>
      </w:r>
      <w:r w:rsidRPr="00531431">
        <w:rPr>
          <w:sz w:val="28"/>
          <w:szCs w:val="28"/>
          <w:lang w:val="uk-UA"/>
        </w:rPr>
        <w:t xml:space="preserve"> щодо підготовки  проектів нормативно-правових актів місцевого самоврядування</w:t>
      </w:r>
      <w:r>
        <w:rPr>
          <w:sz w:val="28"/>
          <w:szCs w:val="28"/>
          <w:lang w:val="uk-UA"/>
        </w:rPr>
        <w:t xml:space="preserve"> з питань формування та реалізації </w:t>
      </w:r>
      <w:r w:rsidRPr="00531431">
        <w:rPr>
          <w:sz w:val="28"/>
          <w:szCs w:val="28"/>
          <w:lang w:val="uk-UA"/>
        </w:rPr>
        <w:t xml:space="preserve"> державної та міс</w:t>
      </w:r>
      <w:r w:rsidR="00974118">
        <w:rPr>
          <w:sz w:val="28"/>
          <w:szCs w:val="28"/>
          <w:lang w:val="uk-UA"/>
        </w:rPr>
        <w:t>цевої</w:t>
      </w:r>
      <w:r>
        <w:rPr>
          <w:sz w:val="28"/>
          <w:szCs w:val="28"/>
          <w:lang w:val="uk-UA"/>
        </w:rPr>
        <w:t xml:space="preserve"> політики у</w:t>
      </w:r>
      <w:r w:rsidRPr="00531431">
        <w:rPr>
          <w:sz w:val="28"/>
          <w:szCs w:val="28"/>
          <w:lang w:val="uk-UA"/>
        </w:rPr>
        <w:t xml:space="preserve"> відповідній сфер</w:t>
      </w:r>
      <w:r>
        <w:rPr>
          <w:sz w:val="28"/>
          <w:szCs w:val="28"/>
          <w:lang w:val="uk-UA"/>
        </w:rPr>
        <w:t>і, удосконалення роботи органу;</w:t>
      </w:r>
    </w:p>
    <w:p w:rsidR="00356789" w:rsidRPr="00531431" w:rsidRDefault="00356789" w:rsidP="003567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проводить відповідно до законодавства громадську експертизу</w:t>
      </w:r>
      <w:r w:rsidRPr="00531431">
        <w:rPr>
          <w:sz w:val="28"/>
          <w:szCs w:val="28"/>
          <w:lang w:val="uk-UA"/>
        </w:rPr>
        <w:t xml:space="preserve"> та  громадську  антикорупційну   експертизу   проектів нормативно-правових актів місцевого самоврядування</w:t>
      </w:r>
      <w:r>
        <w:rPr>
          <w:sz w:val="28"/>
          <w:szCs w:val="28"/>
          <w:lang w:val="uk-UA"/>
        </w:rPr>
        <w:t>;</w:t>
      </w:r>
    </w:p>
    <w:p w:rsidR="00356789" w:rsidRPr="00531431" w:rsidRDefault="00356789" w:rsidP="003567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>здійс</w:t>
      </w:r>
      <w:r>
        <w:rPr>
          <w:sz w:val="28"/>
          <w:szCs w:val="28"/>
          <w:lang w:val="uk-UA"/>
        </w:rPr>
        <w:t>нює громадський контроль за врахуванням</w:t>
      </w:r>
      <w:r w:rsidRPr="00531431">
        <w:rPr>
          <w:sz w:val="28"/>
          <w:szCs w:val="28"/>
          <w:lang w:val="uk-UA"/>
        </w:rPr>
        <w:t xml:space="preserve"> органом пропози</w:t>
      </w:r>
      <w:r>
        <w:rPr>
          <w:sz w:val="28"/>
          <w:szCs w:val="28"/>
          <w:lang w:val="uk-UA"/>
        </w:rPr>
        <w:t>цій та зауважень громадськості, а також дотриманням ним нормативно-правових актів,</w:t>
      </w:r>
      <w:r w:rsidRPr="00531431">
        <w:rPr>
          <w:sz w:val="28"/>
          <w:szCs w:val="28"/>
          <w:lang w:val="uk-UA"/>
        </w:rPr>
        <w:t xml:space="preserve"> спрямованих на за</w:t>
      </w:r>
      <w:r>
        <w:rPr>
          <w:sz w:val="28"/>
          <w:szCs w:val="28"/>
          <w:lang w:val="uk-UA"/>
        </w:rPr>
        <w:t>побігання та протидію корупції;</w:t>
      </w:r>
    </w:p>
    <w:p w:rsidR="00356789" w:rsidRPr="00531431" w:rsidRDefault="00356789" w:rsidP="003567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>інформує в обов'язковому порядку  громадськість  про  свою діяльність,   прийняті  рішення  та  їх  виконання  на  офіційному веб-сайті орган</w:t>
      </w:r>
      <w:r>
        <w:rPr>
          <w:sz w:val="28"/>
          <w:szCs w:val="28"/>
          <w:lang w:val="uk-UA"/>
        </w:rPr>
        <w:t>у</w:t>
      </w:r>
      <w:r w:rsidR="00AA4B21">
        <w:rPr>
          <w:sz w:val="28"/>
          <w:szCs w:val="28"/>
          <w:lang w:val="uk-UA"/>
        </w:rPr>
        <w:t xml:space="preserve"> місцевого самоврядування</w:t>
      </w:r>
      <w:r>
        <w:rPr>
          <w:sz w:val="28"/>
          <w:szCs w:val="28"/>
          <w:lang w:val="uk-UA"/>
        </w:rPr>
        <w:t xml:space="preserve"> та в інший прийнятний спосіб;</w:t>
      </w:r>
    </w:p>
    <w:p w:rsidR="00356789" w:rsidRPr="00531431" w:rsidRDefault="00356789" w:rsidP="003567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збирає,</w:t>
      </w:r>
      <w:r w:rsidRPr="00531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узагальнює та подає органу інформацію</w:t>
      </w:r>
      <w:r w:rsidRPr="00531431">
        <w:rPr>
          <w:sz w:val="28"/>
          <w:szCs w:val="28"/>
          <w:lang w:val="uk-UA"/>
        </w:rPr>
        <w:t xml:space="preserve"> про пропозиції  громадських організацій щодо  вирішення питань,  які мають важливе су</w:t>
      </w:r>
      <w:r>
        <w:rPr>
          <w:sz w:val="28"/>
          <w:szCs w:val="28"/>
          <w:lang w:val="uk-UA"/>
        </w:rPr>
        <w:t>спільне значення;</w:t>
      </w:r>
    </w:p>
    <w:p w:rsidR="00356789" w:rsidRPr="00531431" w:rsidRDefault="00356789" w:rsidP="003567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публічні заходи для обговорення</w:t>
      </w:r>
      <w:r w:rsidRPr="00531431">
        <w:rPr>
          <w:sz w:val="28"/>
          <w:szCs w:val="28"/>
          <w:lang w:val="uk-UA"/>
        </w:rPr>
        <w:t xml:space="preserve"> актуальних питань розвитку </w:t>
      </w:r>
      <w:r w:rsidR="00AA4B21">
        <w:rPr>
          <w:sz w:val="28"/>
          <w:szCs w:val="28"/>
          <w:lang w:val="uk-UA"/>
        </w:rPr>
        <w:t>села</w:t>
      </w:r>
      <w:r>
        <w:rPr>
          <w:sz w:val="28"/>
          <w:szCs w:val="28"/>
          <w:lang w:val="uk-UA"/>
        </w:rPr>
        <w:t>;</w:t>
      </w:r>
    </w:p>
    <w:p w:rsidR="00356789" w:rsidRPr="00531431" w:rsidRDefault="00356789" w:rsidP="003567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>готує та оприлюднює щор</w:t>
      </w:r>
      <w:r>
        <w:rPr>
          <w:sz w:val="28"/>
          <w:szCs w:val="28"/>
          <w:lang w:val="uk-UA"/>
        </w:rPr>
        <w:t>ічний звіт про свою діяльність.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b/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5. Громадська рада має право:</w:t>
      </w:r>
    </w:p>
    <w:p w:rsidR="00356789" w:rsidRPr="00531431" w:rsidRDefault="00356789" w:rsidP="003567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>утворювати постійні та тимчасові робочі органи (секретаріат, комісії, експертні групи,</w:t>
      </w:r>
      <w:r>
        <w:rPr>
          <w:sz w:val="28"/>
          <w:szCs w:val="28"/>
          <w:lang w:val="uk-UA"/>
        </w:rPr>
        <w:t xml:space="preserve"> тощо);</w:t>
      </w:r>
    </w:p>
    <w:p w:rsidR="00356789" w:rsidRPr="00531431" w:rsidRDefault="00356789" w:rsidP="003567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залучати до </w:t>
      </w:r>
      <w:r>
        <w:rPr>
          <w:sz w:val="28"/>
          <w:szCs w:val="28"/>
          <w:lang w:val="uk-UA"/>
        </w:rPr>
        <w:t>своєї роботи працівників</w:t>
      </w:r>
      <w:r w:rsidRPr="00531431">
        <w:rPr>
          <w:sz w:val="28"/>
          <w:szCs w:val="28"/>
          <w:lang w:val="uk-UA"/>
        </w:rPr>
        <w:t xml:space="preserve"> органів місцевого самоврядування, представників вітчизняних та міжнародних експ</w:t>
      </w:r>
      <w:r>
        <w:rPr>
          <w:sz w:val="28"/>
          <w:szCs w:val="28"/>
          <w:lang w:val="uk-UA"/>
        </w:rPr>
        <w:t>ертних і наукових  організацій,</w:t>
      </w:r>
      <w:r w:rsidRPr="00531431">
        <w:rPr>
          <w:sz w:val="28"/>
          <w:szCs w:val="28"/>
          <w:lang w:val="uk-UA"/>
        </w:rPr>
        <w:t xml:space="preserve"> підпр</w:t>
      </w:r>
      <w:r>
        <w:rPr>
          <w:sz w:val="28"/>
          <w:szCs w:val="28"/>
          <w:lang w:val="uk-UA"/>
        </w:rPr>
        <w:t>иємств, установ та організацій за погодженням їх керівників</w:t>
      </w:r>
      <w:r w:rsidRPr="00531431">
        <w:rPr>
          <w:sz w:val="28"/>
          <w:szCs w:val="28"/>
          <w:lang w:val="uk-UA"/>
        </w:rPr>
        <w:t>,  а також окремих фахівців;</w:t>
      </w:r>
    </w:p>
    <w:p w:rsidR="00356789" w:rsidRPr="00531431" w:rsidRDefault="00356789" w:rsidP="00356789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організовувати</w:t>
      </w:r>
      <w:r w:rsidRPr="00531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проводити семінари,</w:t>
      </w:r>
      <w:r w:rsidRPr="00531431">
        <w:rPr>
          <w:sz w:val="28"/>
          <w:szCs w:val="28"/>
          <w:lang w:val="uk-UA"/>
        </w:rPr>
        <w:t xml:space="preserve"> конференції, засідання за</w:t>
      </w:r>
      <w:r>
        <w:rPr>
          <w:sz w:val="28"/>
          <w:szCs w:val="28"/>
          <w:lang w:val="uk-UA"/>
        </w:rPr>
        <w:t xml:space="preserve"> круглим столом та інші заходи;</w:t>
      </w:r>
    </w:p>
    <w:p w:rsidR="00356789" w:rsidRPr="00531431" w:rsidRDefault="00356789" w:rsidP="00356789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отримувати</w:t>
      </w:r>
      <w:r w:rsidRPr="00531431">
        <w:rPr>
          <w:sz w:val="28"/>
          <w:szCs w:val="28"/>
          <w:lang w:val="uk-UA"/>
        </w:rPr>
        <w:t xml:space="preserve"> в установленому порядку від органів місцевого самоврядування інформацію, необхідну для забезпечення діяльності </w:t>
      </w:r>
      <w:r>
        <w:rPr>
          <w:sz w:val="28"/>
          <w:szCs w:val="28"/>
          <w:lang w:val="uk-UA"/>
        </w:rPr>
        <w:t>Громадської ради;</w:t>
      </w:r>
    </w:p>
    <w:p w:rsidR="00356789" w:rsidRPr="00531431" w:rsidRDefault="00356789" w:rsidP="00356789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отримувати від </w:t>
      </w:r>
      <w:r w:rsidR="008C2896">
        <w:rPr>
          <w:sz w:val="28"/>
          <w:szCs w:val="28"/>
          <w:lang w:val="uk-UA"/>
        </w:rPr>
        <w:t xml:space="preserve">виконавчого комітету __________ ради </w:t>
      </w:r>
      <w:r>
        <w:rPr>
          <w:sz w:val="28"/>
          <w:szCs w:val="28"/>
          <w:lang w:val="uk-UA"/>
        </w:rPr>
        <w:t xml:space="preserve">необхідні для роботи Громадської ради </w:t>
      </w:r>
      <w:r w:rsidRPr="00531431">
        <w:rPr>
          <w:sz w:val="28"/>
          <w:szCs w:val="28"/>
          <w:lang w:val="uk-UA"/>
        </w:rPr>
        <w:t>проекти нормативно-правових актів з питань, що потребують проведення консультацій з громадськістю;</w:t>
      </w:r>
    </w:p>
    <w:p w:rsidR="00356789" w:rsidRPr="00531431" w:rsidRDefault="00356789" w:rsidP="00356789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Pr="00531431">
        <w:rPr>
          <w:sz w:val="28"/>
          <w:szCs w:val="28"/>
          <w:lang w:val="uk-UA"/>
        </w:rPr>
        <w:t>лени Громадської ради мають право  доступу  в  установленому порядку до приміщ</w:t>
      </w:r>
      <w:r>
        <w:rPr>
          <w:sz w:val="28"/>
          <w:szCs w:val="28"/>
          <w:lang w:val="uk-UA"/>
        </w:rPr>
        <w:t>ень, в яких розміщений орган.</w:t>
      </w:r>
    </w:p>
    <w:p w:rsidR="00356789" w:rsidRPr="006B443C" w:rsidRDefault="00356789" w:rsidP="00356789">
      <w:pPr>
        <w:ind w:firstLine="375"/>
        <w:jc w:val="both"/>
        <w:rPr>
          <w:sz w:val="28"/>
          <w:szCs w:val="28"/>
          <w:lang w:val="uk-UA"/>
        </w:rPr>
      </w:pPr>
    </w:p>
    <w:p w:rsidR="00356789" w:rsidRDefault="00356789" w:rsidP="00356789">
      <w:pPr>
        <w:tabs>
          <w:tab w:val="left" w:pos="426"/>
        </w:tabs>
        <w:jc w:val="both"/>
        <w:rPr>
          <w:b/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 w:rsidRPr="00531431">
        <w:rPr>
          <w:b/>
          <w:sz w:val="28"/>
          <w:szCs w:val="28"/>
          <w:lang w:val="uk-UA"/>
        </w:rPr>
        <w:t>6. До складу Громадської ради можуть бути обрані</w:t>
      </w:r>
      <w:r w:rsidRPr="00531431">
        <w:rPr>
          <w:sz w:val="28"/>
          <w:szCs w:val="28"/>
          <w:lang w:val="uk-UA"/>
        </w:rPr>
        <w:t xml:space="preserve"> представники громадських,  релігійних,  благодійних  організацій,   професійних спілок  та їх об'єднань,  творчих спілок,  асоціацій,  організацій роботодавців,  недержавних засобів  масової  інформації  та  інших непідприємницьких товариств і установ, легалізованих відповідно до з</w:t>
      </w:r>
      <w:r>
        <w:rPr>
          <w:sz w:val="28"/>
          <w:szCs w:val="28"/>
          <w:lang w:val="uk-UA"/>
        </w:rPr>
        <w:t>аконодавства України (далі</w:t>
      </w:r>
      <w:r w:rsidRPr="00531431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Pr="00531431">
        <w:rPr>
          <w:sz w:val="28"/>
          <w:szCs w:val="28"/>
          <w:lang w:val="uk-UA"/>
        </w:rPr>
        <w:t xml:space="preserve">інститути    громадянського </w:t>
      </w:r>
      <w:r>
        <w:rPr>
          <w:sz w:val="28"/>
          <w:szCs w:val="28"/>
          <w:lang w:val="uk-UA"/>
        </w:rPr>
        <w:t>суспільства</w:t>
      </w:r>
      <w:r w:rsidRPr="00763EAD"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.</w:t>
      </w:r>
    </w:p>
    <w:p w:rsidR="00356789" w:rsidRPr="00602177" w:rsidRDefault="00356789" w:rsidP="00356789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602177">
        <w:rPr>
          <w:sz w:val="28"/>
          <w:szCs w:val="28"/>
          <w:lang w:val="uk-UA"/>
        </w:rPr>
        <w:tab/>
        <w:t xml:space="preserve">До складу Громадської ради можуть бути обрані такі представники інститутів громадянського суспільства, які представляють територіальну громаду </w:t>
      </w:r>
      <w:r w:rsidR="00602177" w:rsidRPr="00602177">
        <w:rPr>
          <w:sz w:val="28"/>
          <w:szCs w:val="28"/>
          <w:lang w:val="uk-UA"/>
        </w:rPr>
        <w:t>села</w:t>
      </w:r>
      <w:r w:rsidRPr="00602177">
        <w:rPr>
          <w:sz w:val="28"/>
          <w:szCs w:val="28"/>
          <w:lang w:val="uk-UA"/>
        </w:rPr>
        <w:t xml:space="preserve"> </w:t>
      </w:r>
      <w:r w:rsidR="00602177" w:rsidRPr="00602177">
        <w:rPr>
          <w:sz w:val="28"/>
          <w:szCs w:val="28"/>
          <w:lang w:val="uk-UA"/>
        </w:rPr>
        <w:t>_____________</w:t>
      </w:r>
      <w:r w:rsidR="008F797B">
        <w:rPr>
          <w:sz w:val="28"/>
          <w:szCs w:val="28"/>
          <w:lang w:val="uk-UA"/>
        </w:rPr>
        <w:t xml:space="preserve"> </w:t>
      </w:r>
      <w:r w:rsidR="008F797B" w:rsidRPr="008F797B">
        <w:rPr>
          <w:i/>
          <w:sz w:val="28"/>
          <w:szCs w:val="28"/>
          <w:lang w:val="uk-UA"/>
        </w:rPr>
        <w:t>(рекомендується зробити посилання на Статут територіальної громади)</w:t>
      </w:r>
      <w:r w:rsidRPr="00602177">
        <w:rPr>
          <w:sz w:val="28"/>
          <w:szCs w:val="28"/>
          <w:lang w:val="uk-UA"/>
        </w:rPr>
        <w:t>.</w:t>
      </w:r>
    </w:p>
    <w:p w:rsidR="00356789" w:rsidRPr="000D3FDD" w:rsidRDefault="00356789" w:rsidP="00356789">
      <w:pPr>
        <w:tabs>
          <w:tab w:val="left" w:pos="426"/>
        </w:tabs>
        <w:jc w:val="both"/>
        <w:rPr>
          <w:b/>
          <w:i/>
          <w:color w:val="00B050"/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lastRenderedPageBreak/>
        <w:t xml:space="preserve">     </w:t>
      </w:r>
      <w:r w:rsidRPr="00531431">
        <w:rPr>
          <w:b/>
          <w:sz w:val="28"/>
          <w:szCs w:val="28"/>
          <w:lang w:val="uk-UA"/>
        </w:rPr>
        <w:t>7. Склад  Громадської  ради  формується</w:t>
      </w:r>
      <w:r w:rsidRPr="00531431">
        <w:rPr>
          <w:sz w:val="28"/>
          <w:szCs w:val="28"/>
          <w:lang w:val="uk-UA"/>
        </w:rPr>
        <w:t xml:space="preserve">  на установчих зборах шляхом </w:t>
      </w:r>
      <w:r w:rsidR="00A85424">
        <w:rPr>
          <w:sz w:val="28"/>
          <w:szCs w:val="28"/>
          <w:lang w:val="uk-UA"/>
        </w:rPr>
        <w:t xml:space="preserve">відкритого </w:t>
      </w:r>
      <w:r w:rsidRPr="00531431">
        <w:rPr>
          <w:sz w:val="28"/>
          <w:szCs w:val="28"/>
          <w:lang w:val="uk-UA"/>
        </w:rPr>
        <w:t>голосування за  кандидатури,  які  добровільно заявили  про  бажання  брати  участь у роботі Громадської ради та внесені інститут</w:t>
      </w:r>
      <w:r w:rsidR="008477C9">
        <w:rPr>
          <w:sz w:val="28"/>
          <w:szCs w:val="28"/>
          <w:lang w:val="uk-UA"/>
        </w:rPr>
        <w:t>ами громадянського суспільства; затверджується – рішенням виконавчого комітету _______________ сільської ради.</w:t>
      </w:r>
    </w:p>
    <w:p w:rsidR="00356789" w:rsidRPr="00D94E5D" w:rsidRDefault="00356789" w:rsidP="00356789">
      <w:pPr>
        <w:tabs>
          <w:tab w:val="left" w:pos="426"/>
        </w:tabs>
        <w:ind w:firstLine="426"/>
        <w:jc w:val="both"/>
        <w:rPr>
          <w:i/>
          <w:sz w:val="28"/>
          <w:szCs w:val="28"/>
          <w:lang w:val="uk-UA"/>
        </w:rPr>
      </w:pPr>
      <w:r w:rsidRPr="00D94E5D">
        <w:rPr>
          <w:i/>
          <w:sz w:val="28"/>
          <w:szCs w:val="28"/>
          <w:lang w:val="uk-UA"/>
        </w:rPr>
        <w:t xml:space="preserve">До участі в установчих зборах можуть бути допущені такі представники інститутів громадянського суспільства, які відповідають вимогам статті </w:t>
      </w:r>
      <w:r w:rsidR="002B4D84" w:rsidRPr="00D94E5D">
        <w:rPr>
          <w:i/>
          <w:sz w:val="28"/>
          <w:szCs w:val="28"/>
          <w:lang w:val="uk-UA"/>
        </w:rPr>
        <w:t>____</w:t>
      </w:r>
      <w:r w:rsidRPr="00D94E5D">
        <w:rPr>
          <w:i/>
          <w:sz w:val="28"/>
          <w:szCs w:val="28"/>
          <w:lang w:val="uk-UA"/>
        </w:rPr>
        <w:t xml:space="preserve"> Статуту територіальної громади </w:t>
      </w:r>
      <w:r w:rsidR="002B4D84" w:rsidRPr="00D94E5D">
        <w:rPr>
          <w:i/>
          <w:sz w:val="28"/>
          <w:szCs w:val="28"/>
          <w:lang w:val="uk-UA"/>
        </w:rPr>
        <w:t>с</w:t>
      </w:r>
      <w:r w:rsidRPr="00D94E5D">
        <w:rPr>
          <w:i/>
          <w:sz w:val="28"/>
          <w:szCs w:val="28"/>
          <w:lang w:val="uk-UA"/>
        </w:rPr>
        <w:t>.</w:t>
      </w:r>
      <w:r w:rsidR="002B4D84" w:rsidRPr="00D94E5D">
        <w:rPr>
          <w:i/>
          <w:sz w:val="28"/>
          <w:szCs w:val="28"/>
          <w:lang w:val="uk-UA"/>
        </w:rPr>
        <w:t>__________</w:t>
      </w:r>
      <w:r w:rsidRPr="00D94E5D">
        <w:rPr>
          <w:i/>
          <w:sz w:val="28"/>
          <w:szCs w:val="28"/>
          <w:lang w:val="uk-UA"/>
        </w:rPr>
        <w:t>.</w:t>
      </w:r>
    </w:p>
    <w:p w:rsidR="00356789" w:rsidRPr="00531431" w:rsidRDefault="00356789" w:rsidP="00D94E5D">
      <w:pPr>
        <w:ind w:firstLine="426"/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>Кількісний склад Громадської  ради  виз</w:t>
      </w:r>
      <w:r>
        <w:rPr>
          <w:sz w:val="28"/>
          <w:szCs w:val="28"/>
          <w:lang w:val="uk-UA"/>
        </w:rPr>
        <w:t>начається  установчими зборами.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Строк повноважень складу Громадської ради - два роки, </w:t>
      </w:r>
      <w:r w:rsidRPr="006251A3">
        <w:rPr>
          <w:sz w:val="28"/>
          <w:szCs w:val="28"/>
          <w:lang w:val="uk-UA"/>
        </w:rPr>
        <w:t>що починається з дати проведення її першого засідання після затвердження складу Громадської ради</w:t>
      </w:r>
      <w:r w:rsidR="008477C9">
        <w:rPr>
          <w:sz w:val="28"/>
          <w:szCs w:val="28"/>
          <w:lang w:val="uk-UA"/>
        </w:rPr>
        <w:t xml:space="preserve"> виконавчим комітетом ___________ сільської ради</w:t>
      </w:r>
      <w:r w:rsidRPr="006251A3">
        <w:rPr>
          <w:sz w:val="28"/>
          <w:szCs w:val="28"/>
          <w:lang w:val="uk-UA"/>
        </w:rPr>
        <w:t>.</w:t>
      </w:r>
    </w:p>
    <w:p w:rsidR="00356789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До складу Громадської ради може бути обрано не більше ніж по одному </w:t>
      </w:r>
      <w:r>
        <w:rPr>
          <w:sz w:val="28"/>
          <w:szCs w:val="28"/>
          <w:lang w:val="uk-UA"/>
        </w:rPr>
        <w:t>представнику від</w:t>
      </w:r>
      <w:r w:rsidRPr="00531431">
        <w:rPr>
          <w:sz w:val="28"/>
          <w:szCs w:val="28"/>
          <w:lang w:val="uk-UA"/>
        </w:rPr>
        <w:t xml:space="preserve"> кожного   інституту   громадянського суспільства.  Членство в Громадській раді є індивідуальним.</w:t>
      </w:r>
    </w:p>
    <w:p w:rsidR="00356789" w:rsidRDefault="00356789" w:rsidP="00356789">
      <w:pPr>
        <w:jc w:val="both"/>
        <w:rPr>
          <w:b/>
          <w:i/>
          <w:sz w:val="28"/>
          <w:szCs w:val="28"/>
          <w:lang w:val="uk-UA"/>
        </w:rPr>
      </w:pPr>
      <w:r w:rsidRPr="00810A3D">
        <w:rPr>
          <w:b/>
          <w:i/>
          <w:sz w:val="28"/>
          <w:szCs w:val="28"/>
          <w:lang w:val="uk-UA"/>
        </w:rPr>
        <w:t xml:space="preserve">      Прийняття нових членів до Громадської ради відбувається відповідно даного Положення та за рішенням загаль</w:t>
      </w:r>
      <w:r w:rsidR="008477C9">
        <w:rPr>
          <w:b/>
          <w:i/>
          <w:sz w:val="28"/>
          <w:szCs w:val="28"/>
          <w:lang w:val="uk-UA"/>
        </w:rPr>
        <w:t>них зборів шляхом голосування із послідуючим затвердженням рішенням виконавчого комітету ____________ сільської ради.</w:t>
      </w:r>
      <w:r w:rsidRPr="00810A3D">
        <w:rPr>
          <w:b/>
          <w:i/>
          <w:sz w:val="28"/>
          <w:szCs w:val="28"/>
          <w:lang w:val="uk-UA"/>
        </w:rPr>
        <w:t xml:space="preserve"> </w:t>
      </w:r>
    </w:p>
    <w:p w:rsidR="002276DA" w:rsidRPr="00763EAD" w:rsidRDefault="002276DA" w:rsidP="00356789">
      <w:pPr>
        <w:jc w:val="both"/>
        <w:rPr>
          <w:b/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 w:rsidRPr="00531431">
        <w:rPr>
          <w:b/>
          <w:sz w:val="28"/>
          <w:szCs w:val="28"/>
          <w:lang w:val="uk-UA"/>
        </w:rPr>
        <w:t xml:space="preserve">8. Для  формування  складу  Громадської  ради </w:t>
      </w:r>
      <w:r w:rsidRPr="00531431">
        <w:rPr>
          <w:sz w:val="28"/>
          <w:szCs w:val="28"/>
          <w:lang w:val="uk-UA"/>
        </w:rPr>
        <w:t>не пізніше ніж за 60 календарних  днів  д</w:t>
      </w:r>
      <w:r>
        <w:rPr>
          <w:sz w:val="28"/>
          <w:szCs w:val="28"/>
          <w:lang w:val="uk-UA"/>
        </w:rPr>
        <w:t>о  закінчення  її  повноважень</w:t>
      </w:r>
      <w:r w:rsidRPr="00531431">
        <w:rPr>
          <w:sz w:val="28"/>
          <w:szCs w:val="28"/>
          <w:lang w:val="uk-UA"/>
        </w:rPr>
        <w:t xml:space="preserve"> вона утворює  ініціативну  робочу  групу з підготовки установчих зборів для формування нового складу ради. До складу ініціативної групи з підготовки  установчих  зборів входять представники інститутів громадянського суспільства, в тому  числі ті,  які є членами діючої Громадської ради  </w:t>
      </w:r>
      <w:r w:rsidRPr="008442B6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представники </w:t>
      </w:r>
      <w:r w:rsidR="002276DA">
        <w:rPr>
          <w:sz w:val="28"/>
          <w:szCs w:val="28"/>
          <w:lang w:val="uk-UA"/>
        </w:rPr>
        <w:t>виконавчого комітету ____________ сільської ради</w:t>
      </w:r>
      <w:r>
        <w:rPr>
          <w:sz w:val="28"/>
          <w:szCs w:val="28"/>
          <w:lang w:val="uk-UA"/>
        </w:rPr>
        <w:t>.</w:t>
      </w:r>
    </w:p>
    <w:p w:rsidR="00356789" w:rsidRDefault="00356789" w:rsidP="003567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Не пізніше ніж за 30 календарних днів до</w:t>
      </w:r>
      <w:r w:rsidRPr="00531431">
        <w:rPr>
          <w:sz w:val="28"/>
          <w:szCs w:val="28"/>
          <w:lang w:val="uk-UA"/>
        </w:rPr>
        <w:t xml:space="preserve"> проведення установчих зборів о</w:t>
      </w:r>
      <w:r>
        <w:rPr>
          <w:sz w:val="28"/>
          <w:szCs w:val="28"/>
          <w:lang w:val="uk-UA"/>
        </w:rPr>
        <w:t xml:space="preserve">рган в обов'язковому порядку оприлюднює на своєму офіційному веб-сайті   </w:t>
      </w:r>
      <w:r w:rsidR="002276DA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в інший прийнятний спосіб підготовлене ініціативною групою</w:t>
      </w:r>
      <w:r w:rsidRPr="00531431">
        <w:rPr>
          <w:sz w:val="28"/>
          <w:szCs w:val="28"/>
          <w:lang w:val="uk-UA"/>
        </w:rPr>
        <w:t xml:space="preserve"> повідо</w:t>
      </w:r>
      <w:r>
        <w:rPr>
          <w:sz w:val="28"/>
          <w:szCs w:val="28"/>
          <w:lang w:val="uk-UA"/>
        </w:rPr>
        <w:t>млення  про  дату, час, місце,</w:t>
      </w:r>
      <w:r w:rsidRPr="00531431">
        <w:rPr>
          <w:sz w:val="28"/>
          <w:szCs w:val="28"/>
          <w:lang w:val="uk-UA"/>
        </w:rPr>
        <w:t xml:space="preserve"> порядок проведення установчих зборів, порядок подання заяв для участі в установчих зборах,  відомості про склад  ін</w:t>
      </w:r>
      <w:r>
        <w:rPr>
          <w:sz w:val="28"/>
          <w:szCs w:val="28"/>
          <w:lang w:val="uk-UA"/>
        </w:rPr>
        <w:t>іціативної групи  та  прізвище, ім'я, електронну адресу</w:t>
      </w:r>
      <w:r w:rsidRPr="00531431">
        <w:rPr>
          <w:sz w:val="28"/>
          <w:szCs w:val="28"/>
          <w:lang w:val="uk-UA"/>
        </w:rPr>
        <w:t xml:space="preserve"> та номер</w:t>
      </w:r>
      <w:r>
        <w:rPr>
          <w:sz w:val="28"/>
          <w:szCs w:val="28"/>
          <w:lang w:val="uk-UA"/>
        </w:rPr>
        <w:t xml:space="preserve"> телефону відповідальної особи.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531431">
        <w:rPr>
          <w:sz w:val="28"/>
          <w:szCs w:val="28"/>
          <w:lang w:val="uk-UA"/>
        </w:rPr>
        <w:t>Для участі  в  установчих  зборах   до   ініціативної   групи под</w:t>
      </w:r>
      <w:r>
        <w:rPr>
          <w:sz w:val="28"/>
          <w:szCs w:val="28"/>
          <w:lang w:val="uk-UA"/>
        </w:rPr>
        <w:t>ається заява у довільній формі,</w:t>
      </w:r>
      <w:r w:rsidRPr="00531431">
        <w:rPr>
          <w:sz w:val="28"/>
          <w:szCs w:val="28"/>
          <w:lang w:val="uk-UA"/>
        </w:rPr>
        <w:t xml:space="preserve"> підписана уповноваженою особою керівного органу інстит</w:t>
      </w:r>
      <w:r>
        <w:rPr>
          <w:sz w:val="28"/>
          <w:szCs w:val="28"/>
          <w:lang w:val="uk-UA"/>
        </w:rPr>
        <w:t>уту громадянського суспільства.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 заяви додаються:</w:t>
      </w:r>
    </w:p>
    <w:p w:rsidR="00356789" w:rsidRPr="00531431" w:rsidRDefault="00356789" w:rsidP="00356789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>рішення керівника інституту громадянського суспільства,  якщо інше не передбачено його установчими документа</w:t>
      </w:r>
      <w:r>
        <w:rPr>
          <w:sz w:val="28"/>
          <w:szCs w:val="28"/>
          <w:lang w:val="uk-UA"/>
        </w:rPr>
        <w:t>ми,</w:t>
      </w:r>
      <w:r w:rsidRPr="00531431">
        <w:rPr>
          <w:sz w:val="28"/>
          <w:szCs w:val="28"/>
          <w:lang w:val="uk-UA"/>
        </w:rPr>
        <w:t xml:space="preserve"> про делегування представника для участі </w:t>
      </w:r>
      <w:r>
        <w:rPr>
          <w:sz w:val="28"/>
          <w:szCs w:val="28"/>
          <w:lang w:val="uk-UA"/>
        </w:rPr>
        <w:t>в установчих зборах, посвідчене печаткою (у разі наявності);</w:t>
      </w:r>
    </w:p>
    <w:p w:rsidR="00356789" w:rsidRPr="00531431" w:rsidRDefault="00356789" w:rsidP="003567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біографічна довідка делегованого</w:t>
      </w:r>
      <w:r w:rsidRPr="00531431">
        <w:rPr>
          <w:sz w:val="28"/>
          <w:szCs w:val="28"/>
          <w:lang w:val="uk-UA"/>
        </w:rPr>
        <w:t xml:space="preserve"> представника інституту </w:t>
      </w:r>
      <w:r>
        <w:rPr>
          <w:sz w:val="28"/>
          <w:szCs w:val="28"/>
          <w:lang w:val="uk-UA"/>
        </w:rPr>
        <w:t>громадянського суспільства;</w:t>
      </w:r>
    </w:p>
    <w:p w:rsidR="00356789" w:rsidRPr="00531431" w:rsidRDefault="00356789" w:rsidP="003567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копії документів, що підтверджують легалізацію</w:t>
      </w:r>
      <w:r w:rsidRPr="00531431">
        <w:rPr>
          <w:sz w:val="28"/>
          <w:szCs w:val="28"/>
          <w:lang w:val="uk-UA"/>
        </w:rPr>
        <w:t xml:space="preserve"> інстит</w:t>
      </w:r>
      <w:r>
        <w:rPr>
          <w:sz w:val="28"/>
          <w:szCs w:val="28"/>
          <w:lang w:val="uk-UA"/>
        </w:rPr>
        <w:t>уту громадянського суспільства;</w:t>
      </w:r>
    </w:p>
    <w:p w:rsidR="00356789" w:rsidRPr="00531431" w:rsidRDefault="00356789" w:rsidP="003567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>інформація про результати діяльності інституту громадянського суспільств</w:t>
      </w:r>
      <w:r>
        <w:rPr>
          <w:sz w:val="28"/>
          <w:szCs w:val="28"/>
          <w:lang w:val="uk-UA"/>
        </w:rPr>
        <w:t>а протягом останніх двох років.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За </w:t>
      </w:r>
      <w:r w:rsidR="002276DA">
        <w:rPr>
          <w:sz w:val="28"/>
          <w:szCs w:val="28"/>
          <w:lang w:val="uk-UA"/>
        </w:rPr>
        <w:t>5</w:t>
      </w:r>
      <w:r w:rsidRPr="00531431">
        <w:rPr>
          <w:sz w:val="28"/>
          <w:szCs w:val="28"/>
          <w:lang w:val="uk-UA"/>
        </w:rPr>
        <w:t xml:space="preserve">  календарних  днів  до  проведення  установчих   зборів приймання заяв</w:t>
      </w:r>
      <w:r>
        <w:rPr>
          <w:sz w:val="28"/>
          <w:szCs w:val="28"/>
          <w:lang w:val="uk-UA"/>
        </w:rPr>
        <w:t xml:space="preserve"> для участі у них припиняється.</w:t>
      </w:r>
      <w:r w:rsidRPr="00531431">
        <w:rPr>
          <w:sz w:val="28"/>
          <w:szCs w:val="28"/>
          <w:lang w:val="uk-UA"/>
        </w:rPr>
        <w:t xml:space="preserve"> На підставі поданих заяв ініціативна група складає список учасників установчих зборів, кандидатур  до  нового  складу  Громадської</w:t>
      </w:r>
      <w:r>
        <w:rPr>
          <w:sz w:val="28"/>
          <w:szCs w:val="28"/>
          <w:lang w:val="uk-UA"/>
        </w:rPr>
        <w:t xml:space="preserve"> ради та у разі потреби уточнює місце проведення</w:t>
      </w:r>
      <w:r w:rsidRPr="00531431">
        <w:rPr>
          <w:sz w:val="28"/>
          <w:szCs w:val="28"/>
          <w:lang w:val="uk-UA"/>
        </w:rPr>
        <w:t xml:space="preserve"> установчих  </w:t>
      </w:r>
      <w:r>
        <w:rPr>
          <w:sz w:val="28"/>
          <w:szCs w:val="28"/>
          <w:lang w:val="uk-UA"/>
        </w:rPr>
        <w:t>зборів, про</w:t>
      </w:r>
      <w:r w:rsidRPr="00531431">
        <w:rPr>
          <w:sz w:val="28"/>
          <w:szCs w:val="28"/>
          <w:lang w:val="uk-UA"/>
        </w:rPr>
        <w:t xml:space="preserve"> що</w:t>
      </w:r>
      <w:r>
        <w:rPr>
          <w:sz w:val="28"/>
          <w:szCs w:val="28"/>
          <w:lang w:val="uk-UA"/>
        </w:rPr>
        <w:t xml:space="preserve"> орган повідомляє на своєму</w:t>
      </w:r>
      <w:r w:rsidRPr="00531431">
        <w:rPr>
          <w:sz w:val="28"/>
          <w:szCs w:val="28"/>
          <w:lang w:val="uk-UA"/>
        </w:rPr>
        <w:t xml:space="preserve"> офіційному веб-сайт</w:t>
      </w:r>
      <w:r>
        <w:rPr>
          <w:sz w:val="28"/>
          <w:szCs w:val="28"/>
          <w:lang w:val="uk-UA"/>
        </w:rPr>
        <w:t>і а</w:t>
      </w:r>
      <w:r w:rsidR="002276DA">
        <w:rPr>
          <w:sz w:val="28"/>
          <w:szCs w:val="28"/>
          <w:lang w:val="uk-UA"/>
        </w:rPr>
        <w:t>бо</w:t>
      </w:r>
      <w:r>
        <w:rPr>
          <w:sz w:val="28"/>
          <w:szCs w:val="28"/>
          <w:lang w:val="uk-UA"/>
        </w:rPr>
        <w:t xml:space="preserve"> в інший прийнятний спосіб.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Під ч</w:t>
      </w:r>
      <w:r>
        <w:rPr>
          <w:sz w:val="28"/>
          <w:szCs w:val="28"/>
          <w:lang w:val="uk-UA"/>
        </w:rPr>
        <w:t>ас проведення установчих зборів з числа їх</w:t>
      </w:r>
      <w:r w:rsidRPr="00531431">
        <w:rPr>
          <w:sz w:val="28"/>
          <w:szCs w:val="28"/>
          <w:lang w:val="uk-UA"/>
        </w:rPr>
        <w:t xml:space="preserve"> учасникі</w:t>
      </w:r>
      <w:r>
        <w:rPr>
          <w:sz w:val="28"/>
          <w:szCs w:val="28"/>
          <w:lang w:val="uk-UA"/>
        </w:rPr>
        <w:t>в обирається    голова</w:t>
      </w:r>
      <w:r w:rsidRPr="00531431">
        <w:rPr>
          <w:sz w:val="28"/>
          <w:szCs w:val="28"/>
          <w:lang w:val="uk-UA"/>
        </w:rPr>
        <w:t xml:space="preserve"> зборів</w:t>
      </w:r>
      <w:r>
        <w:rPr>
          <w:sz w:val="28"/>
          <w:szCs w:val="28"/>
          <w:lang w:val="uk-UA"/>
        </w:rPr>
        <w:t xml:space="preserve"> та</w:t>
      </w:r>
      <w:r w:rsidRPr="00531431">
        <w:rPr>
          <w:sz w:val="28"/>
          <w:szCs w:val="28"/>
          <w:lang w:val="uk-UA"/>
        </w:rPr>
        <w:t xml:space="preserve"> секретар, заслуховується інформаці</w:t>
      </w:r>
      <w:r>
        <w:rPr>
          <w:sz w:val="28"/>
          <w:szCs w:val="28"/>
          <w:lang w:val="uk-UA"/>
        </w:rPr>
        <w:t>я про результати  діяльності</w:t>
      </w:r>
      <w:r w:rsidRPr="00531431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ромадської ради, що діяла до</w:t>
      </w:r>
      <w:r w:rsidRPr="00531431">
        <w:rPr>
          <w:sz w:val="28"/>
          <w:szCs w:val="28"/>
          <w:lang w:val="uk-UA"/>
        </w:rPr>
        <w:t xml:space="preserve"> проведення установчих</w:t>
      </w:r>
      <w:r>
        <w:rPr>
          <w:sz w:val="28"/>
          <w:szCs w:val="28"/>
          <w:lang w:val="uk-UA"/>
        </w:rPr>
        <w:t xml:space="preserve"> зборів</w:t>
      </w:r>
      <w:r w:rsidRPr="00531431">
        <w:rPr>
          <w:sz w:val="28"/>
          <w:szCs w:val="28"/>
          <w:lang w:val="uk-UA"/>
        </w:rPr>
        <w:t>. Протокол установчих</w:t>
      </w:r>
      <w:r>
        <w:rPr>
          <w:sz w:val="28"/>
          <w:szCs w:val="28"/>
          <w:lang w:val="uk-UA"/>
        </w:rPr>
        <w:t xml:space="preserve"> зборів, відомості про склад</w:t>
      </w:r>
      <w:r w:rsidRPr="00531431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ромадської ради</w:t>
      </w:r>
      <w:r w:rsidRPr="00531431">
        <w:rPr>
          <w:sz w:val="28"/>
          <w:szCs w:val="28"/>
          <w:lang w:val="uk-UA"/>
        </w:rPr>
        <w:t xml:space="preserve"> орган  оприлюднює  на своєму офіційному веб-сайт</w:t>
      </w:r>
      <w:r>
        <w:rPr>
          <w:sz w:val="28"/>
          <w:szCs w:val="28"/>
          <w:lang w:val="uk-UA"/>
        </w:rPr>
        <w:t>і та в інший прийнятний спосіб.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</w:p>
    <w:p w:rsidR="00356789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 w:rsidRPr="00531431">
        <w:rPr>
          <w:b/>
          <w:sz w:val="28"/>
          <w:szCs w:val="28"/>
          <w:lang w:val="uk-UA"/>
        </w:rPr>
        <w:t xml:space="preserve">9. </w:t>
      </w:r>
      <w:r w:rsidR="002276DA">
        <w:rPr>
          <w:b/>
          <w:sz w:val="28"/>
          <w:szCs w:val="28"/>
          <w:lang w:val="uk-UA"/>
        </w:rPr>
        <w:t xml:space="preserve">Виконавчий комітет ___________________ сільської ради </w:t>
      </w:r>
      <w:r w:rsidRPr="00531431">
        <w:rPr>
          <w:b/>
          <w:sz w:val="28"/>
          <w:szCs w:val="28"/>
          <w:lang w:val="uk-UA"/>
        </w:rPr>
        <w:t xml:space="preserve"> затверджує  склад  Громадської  ради</w:t>
      </w:r>
      <w:r w:rsidRPr="00531431">
        <w:rPr>
          <w:sz w:val="28"/>
          <w:szCs w:val="28"/>
          <w:lang w:val="uk-UA"/>
        </w:rPr>
        <w:t xml:space="preserve">  на  підставі протоколу установчих зборів. </w:t>
      </w:r>
      <w:r w:rsidRPr="008442B6">
        <w:rPr>
          <w:sz w:val="28"/>
          <w:szCs w:val="28"/>
          <w:lang w:val="uk-UA"/>
        </w:rPr>
        <w:t>Громадська рада інформує орган про зміни в її склад</w:t>
      </w:r>
      <w:r w:rsidR="006C34EA">
        <w:rPr>
          <w:sz w:val="28"/>
          <w:szCs w:val="28"/>
          <w:lang w:val="uk-UA"/>
        </w:rPr>
        <w:t>і</w:t>
      </w:r>
      <w:r w:rsidRPr="008442B6">
        <w:rPr>
          <w:sz w:val="28"/>
          <w:szCs w:val="28"/>
          <w:lang w:val="uk-UA"/>
        </w:rPr>
        <w:t xml:space="preserve"> шляхом письмового повідомлення на підставі протоколу її рішення.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10. Членство в</w:t>
      </w:r>
      <w:r w:rsidRPr="00531431">
        <w:rPr>
          <w:b/>
          <w:sz w:val="28"/>
          <w:szCs w:val="28"/>
          <w:lang w:val="uk-UA"/>
        </w:rPr>
        <w:t xml:space="preserve"> Г</w:t>
      </w:r>
      <w:r>
        <w:rPr>
          <w:b/>
          <w:sz w:val="28"/>
          <w:szCs w:val="28"/>
          <w:lang w:val="uk-UA"/>
        </w:rPr>
        <w:t>ромадській раді</w:t>
      </w:r>
      <w:r w:rsidRPr="00531431">
        <w:rPr>
          <w:b/>
          <w:sz w:val="28"/>
          <w:szCs w:val="28"/>
          <w:lang w:val="uk-UA"/>
        </w:rPr>
        <w:t xml:space="preserve"> припиняється</w:t>
      </w:r>
      <w:r w:rsidRPr="00531431">
        <w:rPr>
          <w:sz w:val="28"/>
          <w:szCs w:val="28"/>
          <w:lang w:val="uk-UA"/>
        </w:rPr>
        <w:t xml:space="preserve"> на підставі рішення Г</w:t>
      </w:r>
      <w:r>
        <w:rPr>
          <w:sz w:val="28"/>
          <w:szCs w:val="28"/>
          <w:lang w:val="uk-UA"/>
        </w:rPr>
        <w:t>ромадської ради у разі:</w:t>
      </w:r>
    </w:p>
    <w:p w:rsidR="00356789" w:rsidRPr="00B501B6" w:rsidRDefault="00356789" w:rsidP="00356789">
      <w:pPr>
        <w:numPr>
          <w:ilvl w:val="0"/>
          <w:numId w:val="6"/>
        </w:numPr>
        <w:rPr>
          <w:color w:val="000000"/>
          <w:sz w:val="28"/>
          <w:szCs w:val="28"/>
          <w:lang w:val="uk-UA"/>
        </w:rPr>
      </w:pPr>
      <w:r w:rsidRPr="00B501B6">
        <w:rPr>
          <w:color w:val="000000"/>
          <w:sz w:val="28"/>
          <w:szCs w:val="28"/>
          <w:lang w:val="uk-UA"/>
        </w:rPr>
        <w:t xml:space="preserve">систематичної відсутності члена громадської ради на її засіданнях без поважних причин </w:t>
      </w:r>
      <w:r w:rsidRPr="00763EAD">
        <w:rPr>
          <w:b/>
          <w:color w:val="000000"/>
          <w:sz w:val="28"/>
          <w:szCs w:val="28"/>
          <w:lang w:val="uk-UA"/>
        </w:rPr>
        <w:t>(більше ніж два рази</w:t>
      </w:r>
      <w:r>
        <w:rPr>
          <w:b/>
          <w:color w:val="000000"/>
          <w:sz w:val="28"/>
          <w:szCs w:val="28"/>
          <w:lang w:val="uk-UA"/>
        </w:rPr>
        <w:t xml:space="preserve"> поспіль</w:t>
      </w:r>
      <w:r w:rsidRPr="00763EAD">
        <w:rPr>
          <w:b/>
          <w:color w:val="000000"/>
          <w:sz w:val="28"/>
          <w:szCs w:val="28"/>
          <w:lang w:val="uk-UA"/>
        </w:rPr>
        <w:t>);</w:t>
      </w:r>
    </w:p>
    <w:p w:rsidR="00356789" w:rsidRPr="00531431" w:rsidRDefault="00356789" w:rsidP="00356789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повідомлення керівника  інституту громадянського суспільства, якщо  інше  не  передбачено  його  установчими  документами, про відкликання  свого  представника  та  припинення  його  членства в Громадській раді; </w:t>
      </w:r>
    </w:p>
    <w:p w:rsidR="00356789" w:rsidRPr="00531431" w:rsidRDefault="00356789" w:rsidP="00356789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скасування державної  реєстрації   інституту   громадянського суспільства, представника якого обрано до складу Громадської ради; </w:t>
      </w:r>
    </w:p>
    <w:p w:rsidR="00356789" w:rsidRPr="00531431" w:rsidRDefault="00356789" w:rsidP="00356789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>неможливості члена  Громадської  ради  брати  участь у роботі Громадської ради за станом здоров'я</w:t>
      </w:r>
      <w:r>
        <w:rPr>
          <w:sz w:val="28"/>
          <w:szCs w:val="28"/>
          <w:lang w:val="uk-UA"/>
        </w:rPr>
        <w:t>,</w:t>
      </w:r>
      <w:r w:rsidRPr="00531431">
        <w:rPr>
          <w:sz w:val="28"/>
          <w:szCs w:val="28"/>
          <w:lang w:val="uk-UA"/>
        </w:rPr>
        <w:t xml:space="preserve"> </w:t>
      </w:r>
      <w:r w:rsidRPr="00597B69">
        <w:rPr>
          <w:color w:val="000000"/>
          <w:sz w:val="28"/>
          <w:szCs w:val="28"/>
          <w:lang w:val="uk-UA"/>
        </w:rPr>
        <w:t>визнання у судовому порядку члена громадської ради недієздатним або обмежено дієздатним</w:t>
      </w:r>
      <w:r w:rsidRPr="00531431">
        <w:rPr>
          <w:sz w:val="28"/>
          <w:szCs w:val="28"/>
          <w:lang w:val="uk-UA"/>
        </w:rPr>
        <w:t>;</w:t>
      </w:r>
    </w:p>
    <w:p w:rsidR="00356789" w:rsidRPr="00531431" w:rsidRDefault="00356789" w:rsidP="00356789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8442B6">
        <w:rPr>
          <w:sz w:val="28"/>
          <w:szCs w:val="28"/>
          <w:lang w:val="uk-UA"/>
        </w:rPr>
        <w:t>неодноразових порушень членом Громадської ради норм цього Положення та невиконання ним рішень, планів роботи ради і доручень її керівних органів відповідно до основних цілей і завдань Громадської ради;</w:t>
      </w:r>
      <w:r w:rsidRPr="00531431">
        <w:rPr>
          <w:sz w:val="28"/>
          <w:szCs w:val="28"/>
          <w:lang w:val="uk-UA"/>
        </w:rPr>
        <w:t xml:space="preserve"> </w:t>
      </w:r>
    </w:p>
    <w:p w:rsidR="00356789" w:rsidRDefault="00356789" w:rsidP="00356789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>подання членом Громадської ради відповідної заяви</w:t>
      </w:r>
      <w:r>
        <w:rPr>
          <w:sz w:val="28"/>
          <w:szCs w:val="28"/>
          <w:lang w:val="uk-UA"/>
        </w:rPr>
        <w:t>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11. Громадську раду</w:t>
      </w:r>
      <w:r w:rsidRPr="00531431">
        <w:rPr>
          <w:b/>
          <w:sz w:val="28"/>
          <w:szCs w:val="28"/>
          <w:lang w:val="uk-UA"/>
        </w:rPr>
        <w:t xml:space="preserve"> очолює голова,</w:t>
      </w:r>
      <w:r w:rsidRPr="00531431">
        <w:rPr>
          <w:sz w:val="28"/>
          <w:szCs w:val="28"/>
          <w:lang w:val="uk-UA"/>
        </w:rPr>
        <w:t xml:space="preserve"> який обирається з числа членів  </w:t>
      </w:r>
      <w:r>
        <w:rPr>
          <w:sz w:val="28"/>
          <w:szCs w:val="28"/>
          <w:lang w:val="uk-UA"/>
        </w:rPr>
        <w:t>Громадської ради на</w:t>
      </w:r>
      <w:r w:rsidRPr="00531431">
        <w:rPr>
          <w:sz w:val="28"/>
          <w:szCs w:val="28"/>
          <w:lang w:val="uk-UA"/>
        </w:rPr>
        <w:t xml:space="preserve"> її </w:t>
      </w:r>
      <w:r>
        <w:rPr>
          <w:sz w:val="28"/>
          <w:szCs w:val="28"/>
          <w:lang w:val="uk-UA"/>
        </w:rPr>
        <w:t xml:space="preserve"> першому засіданні шляхом</w:t>
      </w:r>
      <w:r w:rsidRPr="00531431">
        <w:rPr>
          <w:sz w:val="28"/>
          <w:szCs w:val="28"/>
          <w:lang w:val="uk-UA"/>
        </w:rPr>
        <w:t xml:space="preserve"> рейтингового голосування. </w:t>
      </w:r>
    </w:p>
    <w:p w:rsidR="00356789" w:rsidRPr="00531431" w:rsidRDefault="00356789" w:rsidP="00356789">
      <w:p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Pr="00531431">
        <w:rPr>
          <w:sz w:val="28"/>
          <w:szCs w:val="28"/>
          <w:lang w:val="uk-UA"/>
        </w:rPr>
        <w:t>Голова Г</w:t>
      </w:r>
      <w:r>
        <w:rPr>
          <w:sz w:val="28"/>
          <w:szCs w:val="28"/>
          <w:lang w:val="uk-UA"/>
        </w:rPr>
        <w:t>ромадської ради має заступник</w:t>
      </w:r>
      <w:r w:rsidR="007E709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,</w:t>
      </w:r>
      <w:r w:rsidRPr="00531431">
        <w:rPr>
          <w:sz w:val="28"/>
          <w:szCs w:val="28"/>
          <w:lang w:val="uk-UA"/>
        </w:rPr>
        <w:t xml:space="preserve"> як</w:t>
      </w:r>
      <w:r w:rsidR="007E7096">
        <w:rPr>
          <w:sz w:val="28"/>
          <w:szCs w:val="28"/>
          <w:lang w:val="uk-UA"/>
        </w:rPr>
        <w:t>ий обираєт</w:t>
      </w:r>
      <w:r w:rsidRPr="00531431">
        <w:rPr>
          <w:sz w:val="28"/>
          <w:szCs w:val="28"/>
          <w:lang w:val="uk-UA"/>
        </w:rPr>
        <w:t xml:space="preserve">ься з числа членів </w:t>
      </w:r>
      <w:r>
        <w:rPr>
          <w:sz w:val="28"/>
          <w:szCs w:val="28"/>
          <w:lang w:val="uk-UA"/>
        </w:rPr>
        <w:t xml:space="preserve">Громадської </w:t>
      </w:r>
      <w:r w:rsidRPr="00531431">
        <w:rPr>
          <w:sz w:val="28"/>
          <w:szCs w:val="28"/>
          <w:lang w:val="uk-UA"/>
        </w:rPr>
        <w:t>ради ш</w:t>
      </w:r>
      <w:r>
        <w:rPr>
          <w:sz w:val="28"/>
          <w:szCs w:val="28"/>
          <w:lang w:val="uk-UA"/>
        </w:rPr>
        <w:t>ляхом рейтингового голосування.</w:t>
      </w:r>
      <w:r w:rsidR="004745DA">
        <w:rPr>
          <w:sz w:val="28"/>
          <w:szCs w:val="28"/>
          <w:lang w:val="uk-UA"/>
        </w:rPr>
        <w:t xml:space="preserve"> Крім того, Громадська рада обирає з числа членів відкритим голосуванням більшістю голосів від </w:t>
      </w:r>
      <w:r w:rsidR="004745DA">
        <w:rPr>
          <w:sz w:val="28"/>
          <w:szCs w:val="28"/>
          <w:lang w:val="uk-UA"/>
        </w:rPr>
        <w:lastRenderedPageBreak/>
        <w:t xml:space="preserve">загального складу Громадської ради секретаря, який забезпечує </w:t>
      </w:r>
      <w:r w:rsidR="00B63E81">
        <w:rPr>
          <w:sz w:val="28"/>
          <w:szCs w:val="28"/>
          <w:lang w:val="uk-UA"/>
        </w:rPr>
        <w:t xml:space="preserve">ведення </w:t>
      </w:r>
      <w:r w:rsidR="004745DA">
        <w:rPr>
          <w:sz w:val="28"/>
          <w:szCs w:val="28"/>
          <w:lang w:val="uk-UA"/>
        </w:rPr>
        <w:t>діловодств</w:t>
      </w:r>
      <w:r w:rsidR="00B63E81">
        <w:rPr>
          <w:sz w:val="28"/>
          <w:szCs w:val="28"/>
          <w:lang w:val="uk-UA"/>
        </w:rPr>
        <w:t>а</w:t>
      </w:r>
      <w:r w:rsidR="004745DA">
        <w:rPr>
          <w:sz w:val="28"/>
          <w:szCs w:val="28"/>
          <w:lang w:val="uk-UA"/>
        </w:rPr>
        <w:t xml:space="preserve"> </w:t>
      </w:r>
      <w:r w:rsidR="000916E8">
        <w:rPr>
          <w:sz w:val="28"/>
          <w:szCs w:val="28"/>
          <w:lang w:val="uk-UA"/>
        </w:rPr>
        <w:t>консультативно-дорадчого органу ______________ сільської ради</w:t>
      </w:r>
      <w:r w:rsidR="004745DA">
        <w:rPr>
          <w:sz w:val="28"/>
          <w:szCs w:val="28"/>
          <w:lang w:val="uk-UA"/>
        </w:rPr>
        <w:t>.</w:t>
      </w:r>
    </w:p>
    <w:p w:rsidR="00356789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5F5328">
        <w:rPr>
          <w:sz w:val="28"/>
          <w:szCs w:val="28"/>
          <w:lang w:val="uk-UA"/>
        </w:rPr>
        <w:t xml:space="preserve">Головою, заступником голови, секретарем </w:t>
      </w:r>
      <w:r w:rsidRPr="00531431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ромадської ради не може бути обрано посадову</w:t>
      </w:r>
      <w:r w:rsidRPr="00531431">
        <w:rPr>
          <w:sz w:val="28"/>
          <w:szCs w:val="28"/>
          <w:lang w:val="uk-UA"/>
        </w:rPr>
        <w:t xml:space="preserve"> або службову особу орган</w:t>
      </w:r>
      <w:r>
        <w:rPr>
          <w:sz w:val="28"/>
          <w:szCs w:val="28"/>
          <w:lang w:val="uk-UA"/>
        </w:rPr>
        <w:t>ів</w:t>
      </w:r>
      <w:r w:rsidR="007E7096">
        <w:rPr>
          <w:sz w:val="28"/>
          <w:szCs w:val="28"/>
          <w:lang w:val="uk-UA"/>
        </w:rPr>
        <w:t xml:space="preserve"> місцевого самоврядування чи</w:t>
      </w:r>
      <w:r w:rsidRPr="00531431">
        <w:rPr>
          <w:sz w:val="28"/>
          <w:szCs w:val="28"/>
          <w:lang w:val="uk-UA"/>
        </w:rPr>
        <w:t xml:space="preserve"> державної влади</w:t>
      </w:r>
      <w:r>
        <w:rPr>
          <w:sz w:val="28"/>
          <w:szCs w:val="28"/>
          <w:lang w:val="uk-UA"/>
        </w:rPr>
        <w:t>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531431">
        <w:rPr>
          <w:sz w:val="28"/>
          <w:szCs w:val="28"/>
          <w:lang w:val="uk-UA"/>
        </w:rPr>
        <w:t>Повноваження голови Громадської ради</w:t>
      </w:r>
      <w:r>
        <w:rPr>
          <w:sz w:val="28"/>
          <w:szCs w:val="28"/>
          <w:lang w:val="uk-UA"/>
        </w:rPr>
        <w:t xml:space="preserve"> </w:t>
      </w:r>
      <w:r w:rsidRPr="00990796">
        <w:rPr>
          <w:sz w:val="28"/>
          <w:szCs w:val="28"/>
          <w:lang w:val="uk-UA"/>
        </w:rPr>
        <w:t>можуть</w:t>
      </w:r>
      <w:r w:rsidRPr="00531431">
        <w:rPr>
          <w:sz w:val="28"/>
          <w:szCs w:val="28"/>
          <w:lang w:val="uk-UA"/>
        </w:rPr>
        <w:t xml:space="preserve"> бути припинені за рішенням Громадської ради у </w:t>
      </w:r>
      <w:r>
        <w:rPr>
          <w:sz w:val="28"/>
          <w:szCs w:val="28"/>
          <w:lang w:val="uk-UA"/>
        </w:rPr>
        <w:t>разі припинення його членства у</w:t>
      </w:r>
      <w:r w:rsidRPr="00531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Громадській </w:t>
      </w:r>
      <w:r w:rsidRPr="00531431">
        <w:rPr>
          <w:sz w:val="28"/>
          <w:szCs w:val="28"/>
          <w:lang w:val="uk-UA"/>
        </w:rPr>
        <w:t>раді, а також виникнення підстав, передбачених п.10 даного Положення</w:t>
      </w:r>
      <w:r>
        <w:rPr>
          <w:sz w:val="28"/>
          <w:szCs w:val="28"/>
          <w:lang w:val="uk-UA"/>
        </w:rPr>
        <w:t>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b/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 w:rsidRPr="00531431">
        <w:rPr>
          <w:b/>
          <w:sz w:val="28"/>
          <w:szCs w:val="28"/>
          <w:lang w:val="uk-UA"/>
        </w:rPr>
        <w:t>12. Голова Г</w:t>
      </w:r>
      <w:r>
        <w:rPr>
          <w:b/>
          <w:sz w:val="28"/>
          <w:szCs w:val="28"/>
          <w:lang w:val="uk-UA"/>
        </w:rPr>
        <w:t>ромадської ради: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- організовує діяльність Г</w:t>
      </w:r>
      <w:r>
        <w:rPr>
          <w:sz w:val="28"/>
          <w:szCs w:val="28"/>
          <w:lang w:val="uk-UA"/>
        </w:rPr>
        <w:t>ромадської ради;</w:t>
      </w:r>
      <w:r w:rsidRPr="00531431">
        <w:rPr>
          <w:sz w:val="28"/>
          <w:szCs w:val="28"/>
          <w:lang w:val="uk-UA"/>
        </w:rPr>
        <w:t xml:space="preserve"> 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- скликає та організовує підгот</w:t>
      </w:r>
      <w:r>
        <w:rPr>
          <w:sz w:val="28"/>
          <w:szCs w:val="28"/>
          <w:lang w:val="uk-UA"/>
        </w:rPr>
        <w:t>овку та проведення її засідань;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- підписує документи від імені Г</w:t>
      </w:r>
      <w:r>
        <w:rPr>
          <w:sz w:val="28"/>
          <w:szCs w:val="28"/>
          <w:lang w:val="uk-UA"/>
        </w:rPr>
        <w:t>ромадської ради;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- представляє Гро</w:t>
      </w:r>
      <w:r>
        <w:rPr>
          <w:sz w:val="28"/>
          <w:szCs w:val="28"/>
          <w:lang w:val="uk-UA"/>
        </w:rPr>
        <w:t>мадську раду у відносинах</w:t>
      </w:r>
      <w:r w:rsidRPr="00531431">
        <w:rPr>
          <w:sz w:val="28"/>
          <w:szCs w:val="28"/>
          <w:lang w:val="uk-UA"/>
        </w:rPr>
        <w:t xml:space="preserve"> з </w:t>
      </w:r>
      <w:r w:rsidR="0018611B">
        <w:rPr>
          <w:sz w:val="28"/>
          <w:szCs w:val="28"/>
          <w:lang w:val="uk-UA"/>
        </w:rPr>
        <w:t xml:space="preserve">органами місцевого самоврядування, </w:t>
      </w:r>
      <w:r w:rsidRPr="00531431">
        <w:rPr>
          <w:sz w:val="28"/>
          <w:szCs w:val="28"/>
          <w:lang w:val="uk-UA"/>
        </w:rPr>
        <w:t>місце</w:t>
      </w:r>
      <w:r>
        <w:rPr>
          <w:sz w:val="28"/>
          <w:szCs w:val="28"/>
          <w:lang w:val="uk-UA"/>
        </w:rPr>
        <w:t>вими органами виконавчої влади,</w:t>
      </w:r>
      <w:r w:rsidRPr="00531431">
        <w:rPr>
          <w:sz w:val="28"/>
          <w:szCs w:val="28"/>
          <w:lang w:val="uk-UA"/>
        </w:rPr>
        <w:t xml:space="preserve"> об'єднаннями громадян,  </w:t>
      </w:r>
      <w:r>
        <w:rPr>
          <w:sz w:val="28"/>
          <w:szCs w:val="28"/>
          <w:lang w:val="uk-UA"/>
        </w:rPr>
        <w:t>засобами масової інформації;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- може брати участь у засіданнях </w:t>
      </w:r>
      <w:r w:rsidR="0018611B">
        <w:rPr>
          <w:sz w:val="28"/>
          <w:szCs w:val="28"/>
          <w:lang w:val="uk-UA"/>
        </w:rPr>
        <w:t xml:space="preserve">виконавчого комітету, пленарних засіданнях </w:t>
      </w:r>
      <w:proofErr w:type="spellStart"/>
      <w:r w:rsidR="0018611B">
        <w:rPr>
          <w:sz w:val="28"/>
          <w:szCs w:val="28"/>
          <w:lang w:val="uk-UA"/>
        </w:rPr>
        <w:t>________________сільськ</w:t>
      </w:r>
      <w:proofErr w:type="spellEnd"/>
      <w:r w:rsidR="0018611B">
        <w:rPr>
          <w:sz w:val="28"/>
          <w:szCs w:val="28"/>
          <w:lang w:val="uk-UA"/>
        </w:rPr>
        <w:t>ої ради</w:t>
      </w:r>
      <w:r w:rsidRPr="00531431">
        <w:rPr>
          <w:sz w:val="28"/>
          <w:szCs w:val="28"/>
          <w:lang w:val="uk-UA"/>
        </w:rPr>
        <w:t>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14. Основною</w:t>
      </w:r>
      <w:r w:rsidRPr="00531431">
        <w:rPr>
          <w:b/>
          <w:sz w:val="28"/>
          <w:szCs w:val="28"/>
          <w:lang w:val="uk-UA"/>
        </w:rPr>
        <w:t xml:space="preserve"> формою роботи Громадської ради</w:t>
      </w:r>
      <w:r w:rsidRPr="00531431">
        <w:rPr>
          <w:sz w:val="28"/>
          <w:szCs w:val="28"/>
          <w:lang w:val="uk-UA"/>
        </w:rPr>
        <w:t xml:space="preserve"> є засідання </w:t>
      </w:r>
      <w:r w:rsidRPr="008442B6">
        <w:rPr>
          <w:sz w:val="28"/>
          <w:szCs w:val="28"/>
          <w:lang w:val="uk-UA"/>
        </w:rPr>
        <w:t>загального складу її членів</w:t>
      </w:r>
      <w:r w:rsidRPr="008442B6">
        <w:rPr>
          <w:rFonts w:cs="Courier"/>
          <w:color w:val="000000"/>
          <w:sz w:val="28"/>
          <w:szCs w:val="28"/>
          <w:lang w:val="uk-UA"/>
        </w:rPr>
        <w:t>,</w:t>
      </w:r>
      <w:r w:rsidRPr="008442B6">
        <w:rPr>
          <w:sz w:val="28"/>
          <w:szCs w:val="28"/>
          <w:lang w:val="uk-UA"/>
        </w:rPr>
        <w:t xml:space="preserve"> що проводяться у разі потреби,  але не рідше ніж один раз на квартал (а також, формами роботи є засідання комісій, профільних і експертних груп, тощо).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Pr="00531431">
        <w:rPr>
          <w:sz w:val="28"/>
          <w:szCs w:val="28"/>
          <w:lang w:val="uk-UA"/>
        </w:rPr>
        <w:t>Засідання Громадської  ради  є  правомо</w:t>
      </w:r>
      <w:r w:rsidR="00036DA3">
        <w:rPr>
          <w:sz w:val="28"/>
          <w:szCs w:val="28"/>
          <w:lang w:val="uk-UA"/>
        </w:rPr>
        <w:t>ч</w:t>
      </w:r>
      <w:r w:rsidRPr="00531431">
        <w:rPr>
          <w:sz w:val="28"/>
          <w:szCs w:val="28"/>
          <w:lang w:val="uk-UA"/>
        </w:rPr>
        <w:t>ним,  якщо  на  ньому присутні</w:t>
      </w:r>
      <w:r>
        <w:rPr>
          <w:sz w:val="28"/>
          <w:szCs w:val="28"/>
          <w:lang w:val="uk-UA"/>
        </w:rPr>
        <w:t xml:space="preserve"> не менш як половина її членів.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531431">
        <w:rPr>
          <w:sz w:val="28"/>
          <w:szCs w:val="28"/>
          <w:lang w:val="uk-UA"/>
        </w:rPr>
        <w:t>Засідання Громадс</w:t>
      </w:r>
      <w:r>
        <w:rPr>
          <w:sz w:val="28"/>
          <w:szCs w:val="28"/>
          <w:lang w:val="uk-UA"/>
        </w:rPr>
        <w:t>ької ради проводяться відкрито.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У засіданнях</w:t>
      </w:r>
      <w:r w:rsidRPr="00531431">
        <w:rPr>
          <w:sz w:val="28"/>
          <w:szCs w:val="28"/>
          <w:lang w:val="uk-UA"/>
        </w:rPr>
        <w:t xml:space="preserve"> Громадської ради </w:t>
      </w:r>
      <w:r>
        <w:rPr>
          <w:sz w:val="28"/>
          <w:szCs w:val="28"/>
          <w:lang w:val="uk-UA"/>
        </w:rPr>
        <w:t xml:space="preserve">може </w:t>
      </w:r>
      <w:r w:rsidRPr="00531431">
        <w:rPr>
          <w:sz w:val="28"/>
          <w:szCs w:val="28"/>
          <w:lang w:val="uk-UA"/>
        </w:rPr>
        <w:t>бр</w:t>
      </w:r>
      <w:r>
        <w:rPr>
          <w:sz w:val="28"/>
          <w:szCs w:val="28"/>
          <w:lang w:val="uk-UA"/>
        </w:rPr>
        <w:t>ати</w:t>
      </w:r>
      <w:r w:rsidRPr="00531431">
        <w:rPr>
          <w:sz w:val="28"/>
          <w:szCs w:val="28"/>
          <w:lang w:val="uk-UA"/>
        </w:rPr>
        <w:t xml:space="preserve"> участь з правом дорадчого голосу </w:t>
      </w:r>
      <w:r w:rsidR="00036DA3">
        <w:rPr>
          <w:sz w:val="28"/>
          <w:szCs w:val="28"/>
          <w:lang w:val="uk-UA"/>
        </w:rPr>
        <w:t xml:space="preserve">сільський голова, </w:t>
      </w:r>
      <w:r w:rsidRPr="00531431">
        <w:rPr>
          <w:sz w:val="28"/>
          <w:szCs w:val="28"/>
          <w:lang w:val="uk-UA"/>
        </w:rPr>
        <w:t>уп</w:t>
      </w:r>
      <w:r>
        <w:rPr>
          <w:sz w:val="28"/>
          <w:szCs w:val="28"/>
          <w:lang w:val="uk-UA"/>
        </w:rPr>
        <w:t xml:space="preserve">овноважений представник </w:t>
      </w:r>
      <w:r w:rsidR="00036DA3">
        <w:rPr>
          <w:sz w:val="28"/>
          <w:szCs w:val="28"/>
          <w:lang w:val="uk-UA"/>
        </w:rPr>
        <w:t>виконавчого комітету _________________ сільської ради</w:t>
      </w:r>
      <w:r>
        <w:rPr>
          <w:sz w:val="28"/>
          <w:szCs w:val="28"/>
          <w:lang w:val="uk-UA"/>
        </w:rPr>
        <w:t>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За запрошенням голови Громадської ради у її засіданнях </w:t>
      </w:r>
      <w:r>
        <w:rPr>
          <w:sz w:val="28"/>
          <w:szCs w:val="28"/>
          <w:lang w:val="uk-UA"/>
        </w:rPr>
        <w:t>можуть брати участь інші особи.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15. Рішення</w:t>
      </w:r>
      <w:r w:rsidRPr="00531431">
        <w:rPr>
          <w:b/>
          <w:sz w:val="28"/>
          <w:szCs w:val="28"/>
          <w:lang w:val="uk-UA"/>
        </w:rPr>
        <w:t xml:space="preserve"> Г</w:t>
      </w:r>
      <w:r>
        <w:rPr>
          <w:b/>
          <w:sz w:val="28"/>
          <w:szCs w:val="28"/>
          <w:lang w:val="uk-UA"/>
        </w:rPr>
        <w:t>ромадської</w:t>
      </w:r>
      <w:r w:rsidRPr="00531431">
        <w:rPr>
          <w:b/>
          <w:sz w:val="28"/>
          <w:szCs w:val="28"/>
          <w:lang w:val="uk-UA"/>
        </w:rPr>
        <w:t xml:space="preserve"> </w:t>
      </w:r>
      <w:r w:rsidRPr="00AB72B3">
        <w:rPr>
          <w:b/>
          <w:sz w:val="28"/>
          <w:szCs w:val="28"/>
          <w:lang w:val="uk-UA"/>
        </w:rPr>
        <w:t>ради</w:t>
      </w:r>
      <w:r w:rsidRPr="004C131D">
        <w:rPr>
          <w:sz w:val="28"/>
          <w:szCs w:val="28"/>
          <w:lang w:val="uk-UA"/>
        </w:rPr>
        <w:t xml:space="preserve"> </w:t>
      </w:r>
      <w:r w:rsidRPr="00AB72B3">
        <w:rPr>
          <w:sz w:val="28"/>
          <w:szCs w:val="28"/>
          <w:lang w:val="uk-UA"/>
        </w:rPr>
        <w:t>приймається</w:t>
      </w:r>
      <w:r w:rsidRPr="00531431">
        <w:rPr>
          <w:sz w:val="28"/>
          <w:szCs w:val="28"/>
          <w:lang w:val="uk-UA"/>
        </w:rPr>
        <w:t xml:space="preserve"> відкритим голосуванням простою більшістю голосів  її  членів,  присутніх  на засіданні</w:t>
      </w:r>
      <w:r w:rsidRPr="008442B6">
        <w:rPr>
          <w:sz w:val="28"/>
          <w:szCs w:val="28"/>
          <w:lang w:val="uk-UA"/>
        </w:rPr>
        <w:t xml:space="preserve"> і оформляється протоколом засідання</w:t>
      </w:r>
      <w:r>
        <w:rPr>
          <w:sz w:val="28"/>
          <w:szCs w:val="28"/>
          <w:lang w:val="uk-UA"/>
        </w:rPr>
        <w:t>, який підписується головуючим та</w:t>
      </w:r>
      <w:r w:rsidRPr="008442B6">
        <w:rPr>
          <w:sz w:val="28"/>
          <w:szCs w:val="28"/>
          <w:lang w:val="uk-UA"/>
        </w:rPr>
        <w:t xml:space="preserve"> секретарем засідання</w:t>
      </w:r>
      <w:r w:rsidRPr="00531431">
        <w:rPr>
          <w:sz w:val="28"/>
          <w:szCs w:val="28"/>
          <w:highlight w:val="lightGray"/>
          <w:lang w:val="uk-UA"/>
        </w:rPr>
        <w:t>.</w:t>
      </w:r>
      <w:r w:rsidRPr="0053143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У</w:t>
      </w:r>
      <w:r w:rsidRPr="00531431">
        <w:rPr>
          <w:sz w:val="28"/>
          <w:szCs w:val="28"/>
          <w:lang w:val="uk-UA"/>
        </w:rPr>
        <w:t xml:space="preserve"> разі рівного розподілу голосів вирішальним є голос головуючого на засіданні.</w:t>
      </w:r>
    </w:p>
    <w:p w:rsidR="00356789" w:rsidRPr="00531431" w:rsidRDefault="00356789" w:rsidP="00356789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531431">
        <w:rPr>
          <w:sz w:val="28"/>
          <w:szCs w:val="28"/>
          <w:lang w:val="uk-UA"/>
        </w:rPr>
        <w:t>Рішення Громадської ради мають рекомендаційний характер і є обов</w:t>
      </w:r>
      <w:r>
        <w:rPr>
          <w:sz w:val="28"/>
          <w:szCs w:val="28"/>
          <w:lang w:val="uk-UA"/>
        </w:rPr>
        <w:t>'язковими для розгляду органом</w:t>
      </w:r>
      <w:r w:rsidR="0086717E">
        <w:rPr>
          <w:sz w:val="28"/>
          <w:szCs w:val="28"/>
          <w:lang w:val="uk-UA"/>
        </w:rPr>
        <w:t xml:space="preserve"> місцевого самоврядування</w:t>
      </w:r>
      <w:r>
        <w:rPr>
          <w:sz w:val="28"/>
          <w:szCs w:val="28"/>
          <w:lang w:val="uk-UA"/>
        </w:rPr>
        <w:t>.</w:t>
      </w: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Рішення </w:t>
      </w:r>
      <w:r w:rsidR="0086717E">
        <w:rPr>
          <w:sz w:val="28"/>
          <w:szCs w:val="28"/>
          <w:lang w:val="uk-UA"/>
        </w:rPr>
        <w:t>виконавчого комітету чи сесії сільської ради</w:t>
      </w:r>
      <w:r>
        <w:rPr>
          <w:sz w:val="28"/>
          <w:szCs w:val="28"/>
          <w:lang w:val="uk-UA"/>
        </w:rPr>
        <w:t>,</w:t>
      </w:r>
      <w:r w:rsidRPr="00531431">
        <w:rPr>
          <w:sz w:val="28"/>
          <w:szCs w:val="28"/>
          <w:lang w:val="uk-UA"/>
        </w:rPr>
        <w:t xml:space="preserve"> прийняте за </w:t>
      </w:r>
      <w:r>
        <w:rPr>
          <w:sz w:val="28"/>
          <w:szCs w:val="28"/>
          <w:lang w:val="uk-UA"/>
        </w:rPr>
        <w:t>результатами</w:t>
      </w:r>
      <w:r w:rsidRPr="00531431">
        <w:rPr>
          <w:sz w:val="28"/>
          <w:szCs w:val="28"/>
          <w:lang w:val="uk-UA"/>
        </w:rPr>
        <w:t xml:space="preserve"> розгляду пропозицій Громадської ради</w:t>
      </w:r>
      <w:r>
        <w:rPr>
          <w:sz w:val="28"/>
          <w:szCs w:val="28"/>
          <w:lang w:val="uk-UA"/>
        </w:rPr>
        <w:t xml:space="preserve"> в термін, передбачений діючим законодавством України</w:t>
      </w:r>
      <w:r w:rsidRPr="00531431">
        <w:rPr>
          <w:sz w:val="28"/>
          <w:szCs w:val="28"/>
          <w:lang w:val="uk-UA"/>
        </w:rPr>
        <w:t xml:space="preserve">, не пізніше ніж у десятиденний строк після його прийняття в </w:t>
      </w:r>
      <w:r>
        <w:rPr>
          <w:sz w:val="28"/>
          <w:szCs w:val="28"/>
          <w:lang w:val="uk-UA"/>
        </w:rPr>
        <w:t>обов'язковому</w:t>
      </w:r>
      <w:r w:rsidRPr="00531431">
        <w:rPr>
          <w:sz w:val="28"/>
          <w:szCs w:val="28"/>
          <w:lang w:val="uk-UA"/>
        </w:rPr>
        <w:t xml:space="preserve"> порядку доводиться  до відома Громадської ради.</w:t>
      </w:r>
    </w:p>
    <w:p w:rsidR="00356789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Інформац</w:t>
      </w:r>
      <w:r>
        <w:rPr>
          <w:sz w:val="28"/>
          <w:szCs w:val="28"/>
          <w:lang w:val="uk-UA"/>
        </w:rPr>
        <w:t>ія про прийняте рішення має</w:t>
      </w:r>
      <w:r w:rsidRPr="00531431">
        <w:rPr>
          <w:sz w:val="28"/>
          <w:szCs w:val="28"/>
          <w:lang w:val="uk-UA"/>
        </w:rPr>
        <w:t xml:space="preserve"> містити відомості про врахування пропозицій Громадської ради або причини їх відхилення</w:t>
      </w:r>
      <w:r>
        <w:rPr>
          <w:sz w:val="28"/>
          <w:szCs w:val="28"/>
          <w:lang w:val="uk-UA"/>
        </w:rPr>
        <w:t>.</w:t>
      </w:r>
    </w:p>
    <w:p w:rsidR="00356789" w:rsidRPr="0051300F" w:rsidRDefault="00356789" w:rsidP="00356789">
      <w:pPr>
        <w:jc w:val="both"/>
        <w:rPr>
          <w:color w:val="FF0000"/>
          <w:sz w:val="28"/>
          <w:szCs w:val="28"/>
          <w:lang w:val="uk-UA"/>
        </w:rPr>
      </w:pPr>
    </w:p>
    <w:p w:rsidR="00356789" w:rsidRPr="0051300F" w:rsidRDefault="00356789" w:rsidP="00356789">
      <w:pPr>
        <w:jc w:val="both"/>
        <w:rPr>
          <w:color w:val="000000"/>
          <w:sz w:val="28"/>
          <w:szCs w:val="28"/>
          <w:lang w:val="uk-UA"/>
        </w:rPr>
      </w:pPr>
      <w:r w:rsidRPr="0051300F">
        <w:rPr>
          <w:color w:val="000000"/>
          <w:sz w:val="28"/>
          <w:szCs w:val="28"/>
          <w:lang w:val="uk-UA"/>
        </w:rPr>
        <w:t xml:space="preserve">     </w:t>
      </w:r>
      <w:r>
        <w:rPr>
          <w:b/>
          <w:color w:val="000000"/>
          <w:sz w:val="28"/>
          <w:szCs w:val="28"/>
          <w:lang w:val="uk-UA"/>
        </w:rPr>
        <w:t>16. Громадська</w:t>
      </w:r>
      <w:r w:rsidRPr="0051300F">
        <w:rPr>
          <w:b/>
          <w:color w:val="000000"/>
          <w:sz w:val="28"/>
          <w:szCs w:val="28"/>
          <w:lang w:val="uk-UA"/>
        </w:rPr>
        <w:t xml:space="preserve"> рада інформує</w:t>
      </w:r>
      <w:r w:rsidRPr="0051300F">
        <w:rPr>
          <w:color w:val="000000"/>
          <w:sz w:val="28"/>
          <w:szCs w:val="28"/>
          <w:lang w:val="uk-UA"/>
        </w:rPr>
        <w:t xml:space="preserve"> орган</w:t>
      </w:r>
      <w:r w:rsidR="00551578">
        <w:rPr>
          <w:color w:val="000000"/>
          <w:sz w:val="28"/>
          <w:szCs w:val="28"/>
          <w:lang w:val="uk-UA"/>
        </w:rPr>
        <w:t xml:space="preserve"> місцевого самоврядування</w:t>
      </w:r>
      <w:r w:rsidRPr="0051300F">
        <w:rPr>
          <w:color w:val="000000"/>
          <w:sz w:val="28"/>
          <w:szCs w:val="28"/>
          <w:lang w:val="uk-UA"/>
        </w:rPr>
        <w:t xml:space="preserve"> та </w:t>
      </w:r>
      <w:r w:rsidR="00551578">
        <w:rPr>
          <w:color w:val="000000"/>
          <w:sz w:val="28"/>
          <w:szCs w:val="28"/>
          <w:lang w:val="uk-UA"/>
        </w:rPr>
        <w:t>жителів населеного пункту</w:t>
      </w:r>
      <w:r w:rsidRPr="0051300F">
        <w:rPr>
          <w:color w:val="000000"/>
          <w:sz w:val="28"/>
          <w:szCs w:val="28"/>
          <w:lang w:val="uk-UA"/>
        </w:rPr>
        <w:t xml:space="preserve"> про свою роботу шляхом розміщення  в  спеціально створеній рубриці "Громадська рада" на офіційному веб-сайті </w:t>
      </w:r>
      <w:r w:rsidR="00551578">
        <w:rPr>
          <w:color w:val="000000"/>
          <w:sz w:val="28"/>
          <w:szCs w:val="28"/>
          <w:lang w:val="uk-UA"/>
        </w:rPr>
        <w:t>_______________ сільської ради</w:t>
      </w:r>
      <w:r w:rsidRPr="0051300F">
        <w:rPr>
          <w:color w:val="000000"/>
          <w:sz w:val="28"/>
          <w:szCs w:val="28"/>
          <w:lang w:val="uk-UA"/>
        </w:rPr>
        <w:t xml:space="preserve"> </w:t>
      </w:r>
      <w:r w:rsidR="00551578">
        <w:rPr>
          <w:color w:val="000000"/>
          <w:sz w:val="28"/>
          <w:szCs w:val="28"/>
          <w:lang w:val="uk-UA"/>
        </w:rPr>
        <w:t>або</w:t>
      </w:r>
      <w:r w:rsidRPr="0051300F">
        <w:rPr>
          <w:color w:val="000000"/>
          <w:sz w:val="28"/>
          <w:szCs w:val="28"/>
          <w:lang w:val="uk-UA"/>
        </w:rPr>
        <w:t xml:space="preserve"> оприлюднення в інший прийнятний спосіб матер</w:t>
      </w:r>
      <w:r>
        <w:rPr>
          <w:color w:val="000000"/>
          <w:sz w:val="28"/>
          <w:szCs w:val="28"/>
          <w:lang w:val="uk-UA"/>
        </w:rPr>
        <w:t>іалів про установчі документи, план роботи,</w:t>
      </w:r>
      <w:r w:rsidRPr="0051300F">
        <w:rPr>
          <w:color w:val="000000"/>
          <w:sz w:val="28"/>
          <w:szCs w:val="28"/>
          <w:lang w:val="uk-UA"/>
        </w:rPr>
        <w:t xml:space="preserve"> керівний  склад,  прийняті  рішення, протоколи засідан</w:t>
      </w:r>
      <w:r>
        <w:rPr>
          <w:color w:val="000000"/>
          <w:sz w:val="28"/>
          <w:szCs w:val="28"/>
          <w:lang w:val="uk-UA"/>
        </w:rPr>
        <w:t>ь, щорічні звіти про її роботу.</w:t>
      </w:r>
    </w:p>
    <w:p w:rsidR="00356789" w:rsidRPr="0051300F" w:rsidRDefault="00356789" w:rsidP="00356789">
      <w:pPr>
        <w:jc w:val="both"/>
        <w:rPr>
          <w:color w:val="FF0000"/>
          <w:sz w:val="28"/>
          <w:szCs w:val="28"/>
          <w:lang w:val="uk-UA"/>
        </w:rPr>
      </w:pPr>
    </w:p>
    <w:p w:rsidR="00356789" w:rsidRPr="00531431" w:rsidRDefault="00356789" w:rsidP="00356789">
      <w:pPr>
        <w:jc w:val="both"/>
        <w:rPr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 w:rsidRPr="00531431">
        <w:rPr>
          <w:b/>
          <w:sz w:val="28"/>
          <w:szCs w:val="28"/>
          <w:lang w:val="uk-UA"/>
        </w:rPr>
        <w:t xml:space="preserve">17. </w:t>
      </w:r>
      <w:r w:rsidRPr="00F866B7">
        <w:rPr>
          <w:b/>
          <w:sz w:val="28"/>
          <w:szCs w:val="28"/>
          <w:lang w:val="uk-UA"/>
        </w:rPr>
        <w:t>Забезпечення секретаріату Громадської  ради</w:t>
      </w:r>
      <w:r w:rsidRPr="00531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приміщенням, засобами зв'язку,</w:t>
      </w:r>
      <w:r w:rsidRPr="00531431">
        <w:rPr>
          <w:sz w:val="28"/>
          <w:szCs w:val="28"/>
          <w:lang w:val="uk-UA"/>
        </w:rPr>
        <w:t xml:space="preserve"> створення умов для роботи </w:t>
      </w:r>
      <w:r>
        <w:rPr>
          <w:sz w:val="28"/>
          <w:szCs w:val="28"/>
          <w:lang w:val="uk-UA"/>
        </w:rPr>
        <w:t xml:space="preserve">Громадської </w:t>
      </w:r>
      <w:r w:rsidRPr="00531431">
        <w:rPr>
          <w:sz w:val="28"/>
          <w:szCs w:val="28"/>
          <w:lang w:val="uk-UA"/>
        </w:rPr>
        <w:t>ради та проведен</w:t>
      </w:r>
      <w:r>
        <w:rPr>
          <w:sz w:val="28"/>
          <w:szCs w:val="28"/>
          <w:lang w:val="uk-UA"/>
        </w:rPr>
        <w:t>ня її засідань здійснює орган</w:t>
      </w:r>
      <w:r w:rsidR="00551578">
        <w:rPr>
          <w:sz w:val="28"/>
          <w:szCs w:val="28"/>
          <w:lang w:val="uk-UA"/>
        </w:rPr>
        <w:t xml:space="preserve"> місцевого самоврядування</w:t>
      </w:r>
      <w:r>
        <w:rPr>
          <w:sz w:val="28"/>
          <w:szCs w:val="28"/>
          <w:lang w:val="uk-UA"/>
        </w:rPr>
        <w:t>.</w:t>
      </w:r>
    </w:p>
    <w:p w:rsidR="00356789" w:rsidRPr="00531431" w:rsidRDefault="00356789" w:rsidP="00356789">
      <w:pPr>
        <w:jc w:val="both"/>
        <w:rPr>
          <w:b/>
          <w:sz w:val="28"/>
          <w:szCs w:val="28"/>
          <w:lang w:val="uk-UA"/>
        </w:rPr>
      </w:pPr>
      <w:r w:rsidRPr="00531431">
        <w:rPr>
          <w:sz w:val="28"/>
          <w:szCs w:val="28"/>
          <w:lang w:val="uk-UA"/>
        </w:rPr>
        <w:t xml:space="preserve">     </w:t>
      </w:r>
      <w:r w:rsidRPr="00531431">
        <w:rPr>
          <w:b/>
          <w:sz w:val="28"/>
          <w:szCs w:val="28"/>
          <w:lang w:val="uk-UA"/>
        </w:rPr>
        <w:t>18. Громадська рада має</w:t>
      </w:r>
      <w:r w:rsidRPr="0053143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бланк із своїм найменуванням.</w:t>
      </w:r>
    </w:p>
    <w:p w:rsidR="00356789" w:rsidRPr="00531431" w:rsidRDefault="00356789" w:rsidP="00356789">
      <w:pPr>
        <w:jc w:val="both"/>
        <w:rPr>
          <w:sz w:val="28"/>
          <w:szCs w:val="28"/>
          <w:highlight w:val="lightGray"/>
          <w:lang w:val="uk-UA"/>
        </w:rPr>
      </w:pPr>
    </w:p>
    <w:p w:rsidR="00356789" w:rsidRDefault="00356789" w:rsidP="00356789">
      <w:pPr>
        <w:ind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Pr="008442B6">
        <w:rPr>
          <w:b/>
          <w:sz w:val="28"/>
          <w:szCs w:val="28"/>
          <w:lang w:val="uk-UA"/>
        </w:rPr>
        <w:t>.</w:t>
      </w:r>
      <w:r w:rsidRPr="008442B6">
        <w:rPr>
          <w:sz w:val="28"/>
          <w:szCs w:val="28"/>
          <w:lang w:val="uk-UA"/>
        </w:rPr>
        <w:t xml:space="preserve"> </w:t>
      </w:r>
      <w:r w:rsidRPr="008442B6">
        <w:rPr>
          <w:b/>
          <w:sz w:val="28"/>
          <w:szCs w:val="28"/>
          <w:lang w:val="uk-UA"/>
        </w:rPr>
        <w:t>Прикінцеві положення</w:t>
      </w:r>
      <w:r>
        <w:rPr>
          <w:b/>
          <w:sz w:val="28"/>
          <w:szCs w:val="28"/>
          <w:lang w:val="uk-UA"/>
        </w:rPr>
        <w:t>.</w:t>
      </w:r>
    </w:p>
    <w:p w:rsidR="00356789" w:rsidRPr="00E36499" w:rsidRDefault="00356789" w:rsidP="003567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8442B6">
        <w:rPr>
          <w:sz w:val="28"/>
          <w:szCs w:val="28"/>
          <w:lang w:val="uk-UA"/>
        </w:rPr>
        <w:t>Положення про Громадську</w:t>
      </w:r>
      <w:r>
        <w:rPr>
          <w:sz w:val="28"/>
          <w:szCs w:val="28"/>
          <w:lang w:val="uk-UA"/>
        </w:rPr>
        <w:t xml:space="preserve"> раду</w:t>
      </w:r>
      <w:r w:rsidR="00E36499">
        <w:rPr>
          <w:sz w:val="28"/>
          <w:szCs w:val="28"/>
          <w:lang w:val="uk-UA"/>
        </w:rPr>
        <w:t xml:space="preserve"> розробляється </w:t>
      </w:r>
      <w:r w:rsidR="00F53182">
        <w:rPr>
          <w:sz w:val="28"/>
          <w:szCs w:val="28"/>
          <w:lang w:val="uk-UA"/>
        </w:rPr>
        <w:t>робочою</w:t>
      </w:r>
      <w:r w:rsidR="00E36499">
        <w:rPr>
          <w:sz w:val="28"/>
          <w:szCs w:val="28"/>
          <w:lang w:val="uk-UA"/>
        </w:rPr>
        <w:t xml:space="preserve"> групою, що </w:t>
      </w:r>
      <w:r w:rsidR="00F53182">
        <w:rPr>
          <w:sz w:val="28"/>
          <w:szCs w:val="28"/>
          <w:lang w:val="uk-UA"/>
        </w:rPr>
        <w:t>створюється рішенням зборів Громадської ради під час проведення установчих зборів</w:t>
      </w:r>
      <w:r w:rsidR="00E36499">
        <w:rPr>
          <w:sz w:val="28"/>
          <w:szCs w:val="28"/>
          <w:lang w:val="uk-UA"/>
        </w:rPr>
        <w:t xml:space="preserve">; проект Положення </w:t>
      </w:r>
      <w:r w:rsidR="00F53182">
        <w:rPr>
          <w:sz w:val="28"/>
          <w:szCs w:val="28"/>
          <w:lang w:val="uk-UA"/>
        </w:rPr>
        <w:t xml:space="preserve">попередньо </w:t>
      </w:r>
      <w:r w:rsidR="00E36499">
        <w:rPr>
          <w:sz w:val="28"/>
          <w:szCs w:val="28"/>
          <w:lang w:val="uk-UA"/>
        </w:rPr>
        <w:t>погоджується з _______________ сільською радою та затверджується</w:t>
      </w:r>
      <w:r w:rsidR="00F53182">
        <w:rPr>
          <w:sz w:val="28"/>
          <w:szCs w:val="28"/>
          <w:lang w:val="uk-UA"/>
        </w:rPr>
        <w:t>, за умови позитивного висновку виконавчого комітету,</w:t>
      </w:r>
      <w:r w:rsidR="00E36499">
        <w:rPr>
          <w:sz w:val="28"/>
          <w:szCs w:val="28"/>
          <w:lang w:val="uk-UA"/>
        </w:rPr>
        <w:t xml:space="preserve"> більшістю голосів від загального складу Громадської ради</w:t>
      </w:r>
      <w:r w:rsidR="00F53182">
        <w:rPr>
          <w:sz w:val="28"/>
          <w:szCs w:val="28"/>
          <w:lang w:val="uk-UA"/>
        </w:rPr>
        <w:t xml:space="preserve">. </w:t>
      </w:r>
      <w:r w:rsidR="00E36499">
        <w:rPr>
          <w:sz w:val="28"/>
          <w:szCs w:val="28"/>
          <w:lang w:val="uk-UA"/>
        </w:rPr>
        <w:t xml:space="preserve"> </w:t>
      </w:r>
      <w:r w:rsidR="00F53182">
        <w:rPr>
          <w:sz w:val="28"/>
          <w:szCs w:val="28"/>
          <w:lang w:val="uk-UA"/>
        </w:rPr>
        <w:t xml:space="preserve">Положення про Громадську раду </w:t>
      </w:r>
      <w:r w:rsidRPr="008442B6">
        <w:rPr>
          <w:sz w:val="28"/>
          <w:szCs w:val="28"/>
          <w:lang w:val="uk-UA"/>
        </w:rPr>
        <w:t xml:space="preserve">набирає чинності з моменту </w:t>
      </w:r>
      <w:r w:rsidR="00F53182">
        <w:rPr>
          <w:sz w:val="28"/>
          <w:szCs w:val="28"/>
          <w:lang w:val="uk-UA"/>
        </w:rPr>
        <w:t>його прийняття</w:t>
      </w:r>
      <w:r w:rsidRPr="008442B6">
        <w:rPr>
          <w:sz w:val="28"/>
          <w:szCs w:val="28"/>
          <w:lang w:val="uk-UA"/>
        </w:rPr>
        <w:t>.</w:t>
      </w:r>
    </w:p>
    <w:p w:rsidR="00356789" w:rsidRPr="008442B6" w:rsidRDefault="00356789" w:rsidP="003567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</w:t>
      </w:r>
      <w:r w:rsidRPr="008442B6">
        <w:rPr>
          <w:sz w:val="28"/>
          <w:szCs w:val="28"/>
          <w:lang w:val="uk-UA"/>
        </w:rPr>
        <w:t>мін</w:t>
      </w:r>
      <w:r>
        <w:rPr>
          <w:sz w:val="28"/>
          <w:szCs w:val="28"/>
          <w:lang w:val="uk-UA"/>
        </w:rPr>
        <w:t>и та доповнення до цього Положення приймаються на засіданні Громадської ради</w:t>
      </w:r>
      <w:r w:rsidR="00F53182">
        <w:rPr>
          <w:sz w:val="28"/>
          <w:szCs w:val="28"/>
          <w:lang w:val="uk-UA"/>
        </w:rPr>
        <w:t>, попередньо</w:t>
      </w:r>
      <w:r>
        <w:rPr>
          <w:sz w:val="28"/>
          <w:szCs w:val="28"/>
          <w:lang w:val="uk-UA"/>
        </w:rPr>
        <w:t xml:space="preserve"> погоджуються з </w:t>
      </w:r>
      <w:r w:rsidR="00F53182">
        <w:rPr>
          <w:sz w:val="28"/>
          <w:szCs w:val="28"/>
          <w:lang w:val="uk-UA"/>
        </w:rPr>
        <w:t>органом місцевого самоврядування</w:t>
      </w:r>
      <w:r w:rsidRPr="008442B6">
        <w:rPr>
          <w:sz w:val="28"/>
          <w:szCs w:val="28"/>
          <w:lang w:val="uk-UA"/>
        </w:rPr>
        <w:t>.</w:t>
      </w:r>
    </w:p>
    <w:p w:rsidR="00356789" w:rsidRPr="008442B6" w:rsidRDefault="00356789" w:rsidP="003567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Це Положення складене в дв</w:t>
      </w:r>
      <w:r w:rsidRPr="008442B6">
        <w:rPr>
          <w:sz w:val="28"/>
          <w:szCs w:val="28"/>
          <w:lang w:val="uk-UA"/>
        </w:rPr>
        <w:t>ох ідентичних примірниках з правом оригіналу.</w:t>
      </w:r>
    </w:p>
    <w:p w:rsidR="00356789" w:rsidRPr="00531431" w:rsidRDefault="00356789" w:rsidP="00356789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8442B6">
        <w:rPr>
          <w:sz w:val="28"/>
          <w:szCs w:val="28"/>
          <w:lang w:val="uk-UA"/>
        </w:rPr>
        <w:t>Оригінали</w:t>
      </w:r>
      <w:r>
        <w:rPr>
          <w:sz w:val="28"/>
          <w:szCs w:val="28"/>
          <w:lang w:val="uk-UA"/>
        </w:rPr>
        <w:t xml:space="preserve"> цього Положення зберігаються </w:t>
      </w:r>
      <w:r w:rsidR="00F53182">
        <w:rPr>
          <w:sz w:val="28"/>
          <w:szCs w:val="28"/>
          <w:lang w:val="uk-UA"/>
        </w:rPr>
        <w:t xml:space="preserve">у виконавчому комітеті </w:t>
      </w:r>
      <w:proofErr w:type="spellStart"/>
      <w:r w:rsidR="00F53182">
        <w:rPr>
          <w:sz w:val="28"/>
          <w:szCs w:val="28"/>
          <w:lang w:val="uk-UA"/>
        </w:rPr>
        <w:t>__________________сільськ</w:t>
      </w:r>
      <w:proofErr w:type="spellEnd"/>
      <w:r w:rsidR="00F53182">
        <w:rPr>
          <w:sz w:val="28"/>
          <w:szCs w:val="28"/>
          <w:lang w:val="uk-UA"/>
        </w:rPr>
        <w:t xml:space="preserve">ої ради та </w:t>
      </w:r>
      <w:r>
        <w:rPr>
          <w:sz w:val="28"/>
          <w:szCs w:val="28"/>
          <w:lang w:val="uk-UA"/>
        </w:rPr>
        <w:t>у Громадській</w:t>
      </w:r>
      <w:r w:rsidRPr="008442B6">
        <w:rPr>
          <w:sz w:val="28"/>
          <w:szCs w:val="28"/>
          <w:lang w:val="uk-UA"/>
        </w:rPr>
        <w:t xml:space="preserve"> раді.</w:t>
      </w:r>
    </w:p>
    <w:p w:rsidR="00A766E8" w:rsidRDefault="008E341C">
      <w:pPr>
        <w:rPr>
          <w:lang w:val="uk-UA"/>
        </w:rPr>
      </w:pPr>
    </w:p>
    <w:p w:rsidR="007E7096" w:rsidRDefault="007E7096">
      <w:pPr>
        <w:rPr>
          <w:lang w:val="uk-UA"/>
        </w:rPr>
      </w:pPr>
    </w:p>
    <w:p w:rsidR="007E7096" w:rsidRDefault="007E7096">
      <w:pPr>
        <w:rPr>
          <w:lang w:val="uk-UA"/>
        </w:rPr>
      </w:pPr>
    </w:p>
    <w:p w:rsidR="007E7096" w:rsidRDefault="007E7096">
      <w:pPr>
        <w:rPr>
          <w:lang w:val="uk-UA"/>
        </w:rPr>
      </w:pPr>
    </w:p>
    <w:p w:rsidR="007E7096" w:rsidRDefault="007E7096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</w:p>
    <w:p w:rsidR="00CD584D" w:rsidRDefault="00CD584D">
      <w:pPr>
        <w:rPr>
          <w:lang w:val="uk-UA"/>
        </w:rPr>
      </w:pPr>
      <w:bookmarkStart w:id="0" w:name="_GoBack"/>
      <w:bookmarkEnd w:id="0"/>
    </w:p>
    <w:sectPr w:rsidR="00CD584D" w:rsidSect="00883C3D">
      <w:footerReference w:type="even" r:id="rId8"/>
      <w:footerReference w:type="default" r:id="rId9"/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1C" w:rsidRDefault="008E341C">
      <w:r>
        <w:separator/>
      </w:r>
    </w:p>
  </w:endnote>
  <w:endnote w:type="continuationSeparator" w:id="0">
    <w:p w:rsidR="008E341C" w:rsidRDefault="008E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New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02" w:rsidRDefault="00CD584D" w:rsidP="00B66A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5E02" w:rsidRDefault="008E341C" w:rsidP="00DB027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02" w:rsidRDefault="00CD584D" w:rsidP="00B66A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4B4">
      <w:rPr>
        <w:rStyle w:val="a5"/>
        <w:noProof/>
      </w:rPr>
      <w:t>7</w:t>
    </w:r>
    <w:r>
      <w:rPr>
        <w:rStyle w:val="a5"/>
      </w:rPr>
      <w:fldChar w:fldCharType="end"/>
    </w:r>
  </w:p>
  <w:p w:rsidR="00E75E02" w:rsidRDefault="008E341C" w:rsidP="00DB02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1C" w:rsidRDefault="008E341C">
      <w:r>
        <w:separator/>
      </w:r>
    </w:p>
  </w:footnote>
  <w:footnote w:type="continuationSeparator" w:id="0">
    <w:p w:rsidR="008E341C" w:rsidRDefault="008E3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18F"/>
    <w:multiLevelType w:val="hybridMultilevel"/>
    <w:tmpl w:val="B8EA5F6E"/>
    <w:lvl w:ilvl="0" w:tplc="43EAFEF4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FA3947"/>
    <w:multiLevelType w:val="hybridMultilevel"/>
    <w:tmpl w:val="33DE4F8C"/>
    <w:lvl w:ilvl="0" w:tplc="43EAFEF4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2F7652"/>
    <w:multiLevelType w:val="hybridMultilevel"/>
    <w:tmpl w:val="E738E8BA"/>
    <w:lvl w:ilvl="0" w:tplc="43EAFEF4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6C0C23"/>
    <w:multiLevelType w:val="hybridMultilevel"/>
    <w:tmpl w:val="B77A3ADC"/>
    <w:lvl w:ilvl="0" w:tplc="A1D01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1B448B"/>
    <w:multiLevelType w:val="hybridMultilevel"/>
    <w:tmpl w:val="BC6E6CA8"/>
    <w:lvl w:ilvl="0" w:tplc="43EAFEF4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450586"/>
    <w:multiLevelType w:val="hybridMultilevel"/>
    <w:tmpl w:val="2BA6D0B8"/>
    <w:lvl w:ilvl="0" w:tplc="43EAFEF4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>
    <w:nsid w:val="76EE594B"/>
    <w:multiLevelType w:val="hybridMultilevel"/>
    <w:tmpl w:val="915049EE"/>
    <w:lvl w:ilvl="0" w:tplc="43EAFEF4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89"/>
    <w:rsid w:val="0000056C"/>
    <w:rsid w:val="00012D0D"/>
    <w:rsid w:val="00020091"/>
    <w:rsid w:val="00036DA3"/>
    <w:rsid w:val="000916E8"/>
    <w:rsid w:val="000C2FE5"/>
    <w:rsid w:val="000F0B1B"/>
    <w:rsid w:val="00131EEA"/>
    <w:rsid w:val="0018611B"/>
    <w:rsid w:val="0019028F"/>
    <w:rsid w:val="001F1171"/>
    <w:rsid w:val="002276DA"/>
    <w:rsid w:val="002B1EE1"/>
    <w:rsid w:val="002B4D84"/>
    <w:rsid w:val="00356789"/>
    <w:rsid w:val="003B1581"/>
    <w:rsid w:val="004745DA"/>
    <w:rsid w:val="00551578"/>
    <w:rsid w:val="00597E75"/>
    <w:rsid w:val="005F5328"/>
    <w:rsid w:val="00602177"/>
    <w:rsid w:val="006C34EA"/>
    <w:rsid w:val="00713D32"/>
    <w:rsid w:val="007D4664"/>
    <w:rsid w:val="007E7096"/>
    <w:rsid w:val="008477C9"/>
    <w:rsid w:val="0086717E"/>
    <w:rsid w:val="00884F05"/>
    <w:rsid w:val="008C2896"/>
    <w:rsid w:val="008E341C"/>
    <w:rsid w:val="008F797B"/>
    <w:rsid w:val="00974118"/>
    <w:rsid w:val="00A55E44"/>
    <w:rsid w:val="00A85424"/>
    <w:rsid w:val="00AA4B21"/>
    <w:rsid w:val="00AD7D2C"/>
    <w:rsid w:val="00B63E81"/>
    <w:rsid w:val="00CB7B08"/>
    <w:rsid w:val="00CD584D"/>
    <w:rsid w:val="00D77E1C"/>
    <w:rsid w:val="00D94E5D"/>
    <w:rsid w:val="00D974B4"/>
    <w:rsid w:val="00E36499"/>
    <w:rsid w:val="00F5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67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67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356789"/>
  </w:style>
  <w:style w:type="paragraph" w:customStyle="1" w:styleId="a6">
    <w:name w:val="Нормальний текст"/>
    <w:basedOn w:val="a"/>
    <w:rsid w:val="00356789"/>
    <w:pPr>
      <w:spacing w:before="120"/>
      <w:ind w:firstLine="567"/>
      <w:jc w:val="both"/>
    </w:pPr>
    <w:rPr>
      <w:rFonts w:ascii="Antiqua" w:hAnsi="Antiqua"/>
      <w:sz w:val="26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67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67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356789"/>
  </w:style>
  <w:style w:type="paragraph" w:customStyle="1" w:styleId="a6">
    <w:name w:val="Нормальний текст"/>
    <w:basedOn w:val="a"/>
    <w:rsid w:val="00356789"/>
    <w:pPr>
      <w:spacing w:before="120"/>
      <w:ind w:firstLine="567"/>
      <w:jc w:val="both"/>
    </w:pPr>
    <w:rPr>
      <w:rFonts w:ascii="Antiqua" w:hAnsi="Antiqua"/>
      <w:sz w:val="26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9424</Words>
  <Characters>5372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42</cp:revision>
  <dcterms:created xsi:type="dcterms:W3CDTF">2016-05-23T06:56:00Z</dcterms:created>
  <dcterms:modified xsi:type="dcterms:W3CDTF">2016-05-25T07:07:00Z</dcterms:modified>
</cp:coreProperties>
</file>