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40" w:rsidRDefault="00AC3040" w:rsidP="00FC7746">
      <w:pPr>
        <w:jc w:val="right"/>
        <w:rPr>
          <w:i/>
          <w:sz w:val="24"/>
          <w:lang w:val="uk-UA"/>
        </w:rPr>
      </w:pPr>
      <w:r w:rsidRPr="00FC7746">
        <w:rPr>
          <w:i/>
          <w:sz w:val="24"/>
          <w:lang w:val="uk-UA"/>
        </w:rPr>
        <w:t>Проект</w:t>
      </w:r>
    </w:p>
    <w:p w:rsidR="001170EB" w:rsidRPr="00FC7746" w:rsidRDefault="001170EB" w:rsidP="00FC7746">
      <w:pPr>
        <w:jc w:val="right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погоджено та рекомендовано на розгляд сесії районної ради постійною комісією з питань </w:t>
      </w:r>
      <w:r w:rsidRPr="001170EB">
        <w:rPr>
          <w:rStyle w:val="a6"/>
          <w:b w:val="0"/>
          <w:i/>
          <w:sz w:val="24"/>
          <w:bdr w:val="none" w:sz="0" w:space="0" w:color="auto" w:frame="1"/>
          <w:shd w:val="clear" w:color="auto" w:fill="FFFFFF"/>
          <w:lang w:val="uk-UA"/>
        </w:rPr>
        <w:t>комунальної власності, підприємництва, земельних відносин, агропромислового розвитку та регуляторної діяльності</w:t>
      </w:r>
    </w:p>
    <w:p w:rsidR="00AC3040" w:rsidRPr="00FC7746" w:rsidRDefault="00AC3040" w:rsidP="00FC7746">
      <w:pPr>
        <w:rPr>
          <w:sz w:val="24"/>
          <w:lang w:val="uk-UA"/>
        </w:rPr>
      </w:pPr>
      <w:r w:rsidRPr="00FC7746">
        <w:rPr>
          <w:noProof/>
          <w:sz w:val="24"/>
          <w:lang w:val="uk-UA" w:eastAsia="uk-UA"/>
        </w:rPr>
        <w:drawing>
          <wp:inline distT="0" distB="0" distL="0" distR="0" wp14:anchorId="4C227DF8" wp14:editId="6247613E">
            <wp:extent cx="657225" cy="914400"/>
            <wp:effectExtent l="0" t="0" r="9525" b="0"/>
            <wp:docPr id="3" name="Рисунок 3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7746">
        <w:rPr>
          <w:sz w:val="24"/>
          <w:lang w:val="uk-UA"/>
        </w:rPr>
        <w:t xml:space="preserve">                                                                                                                     </w:t>
      </w:r>
      <w:r w:rsidRPr="00FC7746">
        <w:rPr>
          <w:noProof/>
          <w:sz w:val="24"/>
          <w:lang w:val="uk-UA" w:eastAsia="uk-UA"/>
        </w:rPr>
        <w:drawing>
          <wp:inline distT="0" distB="0" distL="0" distR="0" wp14:anchorId="676A72AB" wp14:editId="79BE0094">
            <wp:extent cx="742950" cy="1028700"/>
            <wp:effectExtent l="0" t="0" r="0" b="0"/>
            <wp:docPr id="2" name="Рисунок 2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040" w:rsidRPr="00FC7746" w:rsidRDefault="00AC3040" w:rsidP="00FC7746">
      <w:pPr>
        <w:jc w:val="center"/>
        <w:rPr>
          <w:b/>
          <w:sz w:val="24"/>
          <w:lang w:val="uk-UA"/>
        </w:rPr>
      </w:pPr>
      <w:r w:rsidRPr="00FC7746">
        <w:rPr>
          <w:b/>
          <w:sz w:val="24"/>
          <w:lang w:val="uk-UA"/>
        </w:rPr>
        <w:t>УКРАЇНА</w:t>
      </w:r>
    </w:p>
    <w:p w:rsidR="00AC3040" w:rsidRPr="00FC7746" w:rsidRDefault="00AC3040" w:rsidP="00FC7746">
      <w:pPr>
        <w:jc w:val="center"/>
        <w:rPr>
          <w:b/>
          <w:sz w:val="24"/>
          <w:lang w:val="uk-UA"/>
        </w:rPr>
      </w:pPr>
      <w:proofErr w:type="spellStart"/>
      <w:r w:rsidRPr="00FC7746">
        <w:rPr>
          <w:b/>
          <w:sz w:val="24"/>
          <w:lang w:val="uk-UA"/>
        </w:rPr>
        <w:t>Косівська</w:t>
      </w:r>
      <w:proofErr w:type="spellEnd"/>
      <w:r w:rsidRPr="00FC7746">
        <w:rPr>
          <w:b/>
          <w:sz w:val="24"/>
          <w:lang w:val="uk-UA"/>
        </w:rPr>
        <w:t xml:space="preserve"> районна рада</w:t>
      </w:r>
    </w:p>
    <w:p w:rsidR="00AC3040" w:rsidRPr="00FC7746" w:rsidRDefault="00AC3040" w:rsidP="00FC7746">
      <w:pPr>
        <w:jc w:val="center"/>
        <w:rPr>
          <w:b/>
          <w:sz w:val="24"/>
          <w:lang w:val="uk-UA"/>
        </w:rPr>
      </w:pPr>
      <w:r w:rsidRPr="00FC7746">
        <w:rPr>
          <w:b/>
          <w:sz w:val="24"/>
          <w:lang w:val="uk-UA"/>
        </w:rPr>
        <w:t>сьоме скликання</w:t>
      </w:r>
    </w:p>
    <w:p w:rsidR="00AC3040" w:rsidRPr="00FC7746" w:rsidRDefault="00AC3040" w:rsidP="00FC774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uk-UA"/>
        </w:rPr>
      </w:pPr>
      <w:r w:rsidRPr="00FC7746">
        <w:rPr>
          <w:b/>
          <w:lang w:val="uk-UA"/>
        </w:rPr>
        <w:t>третя сесія</w:t>
      </w:r>
      <w:r w:rsidRPr="00FC7746">
        <w:rPr>
          <w:b/>
          <w:lang w:val="uk-UA"/>
        </w:rPr>
        <w:br/>
      </w:r>
    </w:p>
    <w:p w:rsidR="00AC3040" w:rsidRPr="00FC7746" w:rsidRDefault="00AC3040" w:rsidP="00FC774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lang w:val="uk-UA"/>
        </w:rPr>
      </w:pPr>
      <w:r w:rsidRPr="00FC7746">
        <w:rPr>
          <w:b/>
          <w:i/>
          <w:lang w:val="uk-UA"/>
        </w:rPr>
        <w:t>РІШЕННЯ</w:t>
      </w:r>
    </w:p>
    <w:p w:rsidR="00AC3040" w:rsidRPr="00FC7746" w:rsidRDefault="00AC3040" w:rsidP="00FC7746">
      <w:pPr>
        <w:pStyle w:val="a5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  <w:r w:rsidRPr="00FC7746">
        <w:rPr>
          <w:lang w:val="uk-UA"/>
        </w:rPr>
        <w:t>від _______2016 року</w:t>
      </w:r>
      <w:r w:rsidRPr="00FC7746">
        <w:t>                                                               </w:t>
      </w:r>
      <w:r w:rsidRPr="00FC7746">
        <w:rPr>
          <w:lang w:val="uk-UA"/>
        </w:rPr>
        <w:t xml:space="preserve"> </w:t>
      </w:r>
      <w:r w:rsidRPr="00FC7746">
        <w:rPr>
          <w:lang w:val="uk-UA"/>
        </w:rPr>
        <w:tab/>
      </w:r>
      <w:r w:rsidRPr="00FC7746">
        <w:rPr>
          <w:lang w:val="uk-UA"/>
        </w:rPr>
        <w:tab/>
        <w:t xml:space="preserve">            </w:t>
      </w:r>
      <w:r w:rsidR="00FC7746" w:rsidRPr="009D70D1">
        <w:rPr>
          <w:lang w:val="uk-UA"/>
        </w:rPr>
        <w:tab/>
        <w:t xml:space="preserve"> </w:t>
      </w:r>
      <w:r w:rsidRPr="00FC7746">
        <w:rPr>
          <w:lang w:val="uk-UA"/>
        </w:rPr>
        <w:t>№____-3/2016</w:t>
      </w:r>
      <w:r w:rsidRPr="00FC7746">
        <w:rPr>
          <w:lang w:val="uk-UA"/>
        </w:rPr>
        <w:br/>
      </w:r>
      <w:proofErr w:type="spellStart"/>
      <w:r w:rsidRPr="00FC7746">
        <w:rPr>
          <w:lang w:val="uk-UA"/>
        </w:rPr>
        <w:t>м.Косів</w:t>
      </w:r>
      <w:proofErr w:type="spellEnd"/>
    </w:p>
    <w:p w:rsidR="00AC3040" w:rsidRPr="00FC7746" w:rsidRDefault="00AC3040" w:rsidP="00FC7746">
      <w:pPr>
        <w:pStyle w:val="a3"/>
        <w:jc w:val="center"/>
        <w:rPr>
          <w:b/>
          <w:sz w:val="24"/>
          <w:lang w:val="uk-UA"/>
        </w:rPr>
      </w:pPr>
    </w:p>
    <w:p w:rsidR="0003206F" w:rsidRDefault="0003206F" w:rsidP="00FC7746">
      <w:pPr>
        <w:shd w:val="clear" w:color="auto" w:fill="FFFFFF"/>
        <w:textAlignment w:val="baseline"/>
        <w:rPr>
          <w:b/>
          <w:bCs/>
          <w:sz w:val="24"/>
          <w:lang w:val="uk-UA" w:eastAsia="uk-UA"/>
        </w:rPr>
      </w:pPr>
    </w:p>
    <w:p w:rsidR="00B20008" w:rsidRPr="00FC7746" w:rsidRDefault="00B20008" w:rsidP="00FC7746">
      <w:pPr>
        <w:shd w:val="clear" w:color="auto" w:fill="FFFFFF"/>
        <w:textAlignment w:val="baseline"/>
        <w:rPr>
          <w:b/>
          <w:sz w:val="24"/>
          <w:lang w:val="uk-UA"/>
        </w:rPr>
      </w:pPr>
      <w:r w:rsidRPr="00FC7746">
        <w:rPr>
          <w:b/>
          <w:bCs/>
          <w:sz w:val="24"/>
          <w:lang w:val="uk-UA" w:eastAsia="uk-UA"/>
        </w:rPr>
        <w:t xml:space="preserve">Про зміни </w:t>
      </w:r>
      <w:r w:rsidR="009D70D1">
        <w:rPr>
          <w:b/>
          <w:bCs/>
          <w:sz w:val="24"/>
          <w:lang w:val="uk-UA" w:eastAsia="uk-UA"/>
        </w:rPr>
        <w:t xml:space="preserve">та доповнення </w:t>
      </w:r>
      <w:r w:rsidRPr="00FC7746">
        <w:rPr>
          <w:b/>
          <w:bCs/>
          <w:sz w:val="24"/>
          <w:lang w:val="uk-UA" w:eastAsia="uk-UA"/>
        </w:rPr>
        <w:t xml:space="preserve">до </w:t>
      </w:r>
      <w:r w:rsidRPr="00FC7746">
        <w:rPr>
          <w:b/>
          <w:sz w:val="24"/>
          <w:lang w:val="uk-UA"/>
        </w:rPr>
        <w:t xml:space="preserve">Комплексної </w:t>
      </w:r>
      <w:r w:rsidR="009D70D1">
        <w:rPr>
          <w:b/>
          <w:sz w:val="24"/>
          <w:lang w:val="uk-UA"/>
        </w:rPr>
        <w:t>п</w:t>
      </w:r>
      <w:r w:rsidRPr="00FC7746">
        <w:rPr>
          <w:b/>
          <w:sz w:val="24"/>
          <w:lang w:val="uk-UA"/>
        </w:rPr>
        <w:t>рограми</w:t>
      </w:r>
    </w:p>
    <w:p w:rsidR="00B20008" w:rsidRPr="00FC7746" w:rsidRDefault="00B20008" w:rsidP="00FC7746">
      <w:pPr>
        <w:shd w:val="clear" w:color="auto" w:fill="FFFFFF"/>
        <w:textAlignment w:val="baseline"/>
        <w:rPr>
          <w:b/>
          <w:sz w:val="24"/>
          <w:lang w:val="uk-UA"/>
        </w:rPr>
      </w:pPr>
      <w:r w:rsidRPr="00FC7746">
        <w:rPr>
          <w:b/>
          <w:sz w:val="24"/>
          <w:lang w:val="uk-UA"/>
        </w:rPr>
        <w:t xml:space="preserve">розвитку аграрного сектора </w:t>
      </w:r>
      <w:proofErr w:type="spellStart"/>
      <w:r w:rsidRPr="00FC7746">
        <w:rPr>
          <w:b/>
          <w:sz w:val="24"/>
          <w:lang w:val="uk-UA"/>
        </w:rPr>
        <w:t>Косівського</w:t>
      </w:r>
      <w:proofErr w:type="spellEnd"/>
      <w:r w:rsidRPr="00FC7746">
        <w:rPr>
          <w:b/>
          <w:sz w:val="24"/>
          <w:lang w:val="uk-UA"/>
        </w:rPr>
        <w:t xml:space="preserve"> </w:t>
      </w:r>
    </w:p>
    <w:p w:rsidR="00B20008" w:rsidRPr="006832AB" w:rsidRDefault="00FC7746" w:rsidP="00FC7746">
      <w:pPr>
        <w:shd w:val="clear" w:color="auto" w:fill="FFFFFF"/>
        <w:textAlignment w:val="baseline"/>
        <w:rPr>
          <w:b/>
          <w:sz w:val="24"/>
          <w:lang w:val="uk-UA"/>
        </w:rPr>
      </w:pPr>
      <w:r>
        <w:rPr>
          <w:b/>
          <w:sz w:val="24"/>
          <w:lang w:val="uk-UA"/>
        </w:rPr>
        <w:t>району на період 2015-2020 рок</w:t>
      </w:r>
      <w:r w:rsidR="009D70D1">
        <w:rPr>
          <w:b/>
          <w:sz w:val="24"/>
          <w:lang w:val="uk-UA"/>
        </w:rPr>
        <w:t>ів</w:t>
      </w:r>
    </w:p>
    <w:p w:rsidR="00FC7746" w:rsidRPr="006832AB" w:rsidRDefault="00FC7746" w:rsidP="00FC7746">
      <w:pPr>
        <w:shd w:val="clear" w:color="auto" w:fill="FFFFFF"/>
        <w:textAlignment w:val="baseline"/>
        <w:rPr>
          <w:b/>
          <w:sz w:val="24"/>
          <w:lang w:val="uk-UA" w:eastAsia="uk-UA"/>
        </w:rPr>
      </w:pPr>
    </w:p>
    <w:p w:rsidR="0003206F" w:rsidRDefault="0003206F" w:rsidP="00FC7746">
      <w:pPr>
        <w:shd w:val="clear" w:color="auto" w:fill="FFFFFF"/>
        <w:ind w:firstLine="708"/>
        <w:jc w:val="both"/>
        <w:textAlignment w:val="baseline"/>
        <w:rPr>
          <w:sz w:val="24"/>
          <w:lang w:val="uk-UA" w:eastAsia="uk-UA"/>
        </w:rPr>
      </w:pPr>
    </w:p>
    <w:p w:rsidR="00B20008" w:rsidRDefault="00B20008" w:rsidP="00FC7746">
      <w:pPr>
        <w:shd w:val="clear" w:color="auto" w:fill="FFFFFF"/>
        <w:ind w:firstLine="708"/>
        <w:jc w:val="both"/>
        <w:textAlignment w:val="baseline"/>
        <w:rPr>
          <w:sz w:val="24"/>
          <w:lang w:val="uk-UA" w:eastAsia="uk-UA"/>
        </w:rPr>
      </w:pPr>
      <w:r w:rsidRPr="00FC7746">
        <w:rPr>
          <w:sz w:val="24"/>
          <w:lang w:val="uk-UA" w:eastAsia="uk-UA"/>
        </w:rPr>
        <w:t xml:space="preserve">Відповідно до статті 43 Закону України «Про місцеве самоврядування в Україні», розглянувши пропозиції районної державної адміністрації про внесення змін до </w:t>
      </w:r>
      <w:r w:rsidRPr="00FC7746">
        <w:rPr>
          <w:sz w:val="24"/>
          <w:lang w:val="uk-UA"/>
        </w:rPr>
        <w:t xml:space="preserve">Комплексної </w:t>
      </w:r>
      <w:r w:rsidR="00FC7746">
        <w:rPr>
          <w:sz w:val="24"/>
          <w:lang w:val="uk-UA"/>
        </w:rPr>
        <w:t>п</w:t>
      </w:r>
      <w:r w:rsidRPr="00FC7746">
        <w:rPr>
          <w:sz w:val="24"/>
          <w:lang w:val="uk-UA"/>
        </w:rPr>
        <w:t xml:space="preserve">рограми розвитку аграрного сектора </w:t>
      </w:r>
      <w:proofErr w:type="spellStart"/>
      <w:r w:rsidRPr="00FC7746">
        <w:rPr>
          <w:sz w:val="24"/>
          <w:lang w:val="uk-UA"/>
        </w:rPr>
        <w:t>Косівського</w:t>
      </w:r>
      <w:proofErr w:type="spellEnd"/>
      <w:r w:rsidRPr="00FC7746">
        <w:rPr>
          <w:sz w:val="24"/>
          <w:lang w:val="uk-UA"/>
        </w:rPr>
        <w:t xml:space="preserve"> району на період 2015-2020 рок</w:t>
      </w:r>
      <w:r w:rsidR="006832AB">
        <w:rPr>
          <w:sz w:val="24"/>
          <w:lang w:val="uk-UA"/>
        </w:rPr>
        <w:t>ів</w:t>
      </w:r>
      <w:r w:rsidR="00FC7746">
        <w:rPr>
          <w:sz w:val="24"/>
          <w:lang w:val="uk-UA"/>
        </w:rPr>
        <w:t>, затверджену рішенням районної ради</w:t>
      </w:r>
      <w:r w:rsidRPr="00FC7746">
        <w:rPr>
          <w:sz w:val="24"/>
          <w:lang w:val="uk-UA"/>
        </w:rPr>
        <w:t xml:space="preserve"> </w:t>
      </w:r>
      <w:r w:rsidR="00FC7746">
        <w:rPr>
          <w:sz w:val="24"/>
          <w:shd w:val="clear" w:color="auto" w:fill="FFFFFF"/>
          <w:lang w:val="uk-UA"/>
        </w:rPr>
        <w:t>№</w:t>
      </w:r>
      <w:r w:rsidR="008F6DE4" w:rsidRPr="00FC7746">
        <w:rPr>
          <w:sz w:val="24"/>
          <w:shd w:val="clear" w:color="auto" w:fill="FFFFFF"/>
          <w:lang w:val="uk-UA"/>
        </w:rPr>
        <w:t>714-30/2014</w:t>
      </w:r>
      <w:r w:rsidR="00FC7746">
        <w:rPr>
          <w:sz w:val="24"/>
          <w:shd w:val="clear" w:color="auto" w:fill="FFFFFF"/>
          <w:lang w:val="uk-UA"/>
        </w:rPr>
        <w:t xml:space="preserve"> </w:t>
      </w:r>
      <w:r w:rsidR="00FC7746" w:rsidRPr="00FC7746">
        <w:rPr>
          <w:sz w:val="24"/>
          <w:lang w:val="uk-UA" w:eastAsia="uk-UA"/>
        </w:rPr>
        <w:t>від</w:t>
      </w:r>
      <w:r w:rsidR="00FC7746" w:rsidRPr="00FC7746">
        <w:rPr>
          <w:sz w:val="24"/>
          <w:shd w:val="clear" w:color="auto" w:fill="FFFFFF"/>
          <w:lang w:val="uk-UA"/>
        </w:rPr>
        <w:t xml:space="preserve"> 04</w:t>
      </w:r>
      <w:r w:rsidR="00FC7746">
        <w:rPr>
          <w:sz w:val="24"/>
          <w:shd w:val="clear" w:color="auto" w:fill="FFFFFF"/>
          <w:lang w:val="uk-UA"/>
        </w:rPr>
        <w:t>.12.</w:t>
      </w:r>
      <w:r w:rsidR="00FC7746" w:rsidRPr="00FC7746">
        <w:rPr>
          <w:sz w:val="24"/>
          <w:shd w:val="clear" w:color="auto" w:fill="FFFFFF"/>
          <w:lang w:val="uk-UA"/>
        </w:rPr>
        <w:t>2014</w:t>
      </w:r>
      <w:r w:rsidR="00FC7746" w:rsidRPr="00FC7746">
        <w:rPr>
          <w:sz w:val="24"/>
          <w:shd w:val="clear" w:color="auto" w:fill="FFFFFF"/>
          <w:lang w:val="en-US"/>
        </w:rPr>
        <w:t> </w:t>
      </w:r>
      <w:r w:rsidR="00FC7746">
        <w:rPr>
          <w:sz w:val="24"/>
          <w:shd w:val="clear" w:color="auto" w:fill="FFFFFF"/>
          <w:lang w:val="uk-UA"/>
        </w:rPr>
        <w:t>р.</w:t>
      </w:r>
      <w:r w:rsidRPr="00FC7746">
        <w:rPr>
          <w:sz w:val="24"/>
          <w:lang w:val="uk-UA" w:eastAsia="uk-UA"/>
        </w:rPr>
        <w:t>, враховуючи висновки депутатської комісії з питань</w:t>
      </w:r>
      <w:r w:rsidR="000546E1" w:rsidRPr="00FC7746">
        <w:rPr>
          <w:rStyle w:val="a6"/>
          <w:sz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0546E1" w:rsidRPr="00FC7746">
        <w:rPr>
          <w:rStyle w:val="a6"/>
          <w:b w:val="0"/>
          <w:sz w:val="24"/>
          <w:bdr w:val="none" w:sz="0" w:space="0" w:color="auto" w:frame="1"/>
          <w:shd w:val="clear" w:color="auto" w:fill="FFFFFF"/>
          <w:lang w:val="uk-UA"/>
        </w:rPr>
        <w:t>комунальної власності, підприємництва, земельних відносин, агропромислового розвитку та регуляторної діяльності</w:t>
      </w:r>
      <w:r w:rsidRPr="00FC7746">
        <w:rPr>
          <w:b/>
          <w:sz w:val="24"/>
          <w:lang w:val="uk-UA" w:eastAsia="uk-UA"/>
        </w:rPr>
        <w:t>,</w:t>
      </w:r>
      <w:r w:rsidRPr="00FC7746">
        <w:rPr>
          <w:sz w:val="24"/>
          <w:lang w:val="uk-UA" w:eastAsia="uk-UA"/>
        </w:rPr>
        <w:t xml:space="preserve"> районна рада</w:t>
      </w:r>
    </w:p>
    <w:p w:rsidR="00FC7746" w:rsidRPr="00FC7746" w:rsidRDefault="00FC7746" w:rsidP="00FC7746">
      <w:pPr>
        <w:shd w:val="clear" w:color="auto" w:fill="FFFFFF"/>
        <w:ind w:firstLine="708"/>
        <w:jc w:val="both"/>
        <w:textAlignment w:val="baseline"/>
        <w:rPr>
          <w:sz w:val="24"/>
          <w:lang w:val="uk-UA" w:eastAsia="uk-UA"/>
        </w:rPr>
      </w:pPr>
    </w:p>
    <w:p w:rsidR="00B20008" w:rsidRDefault="00B20008" w:rsidP="00FC7746">
      <w:pPr>
        <w:shd w:val="clear" w:color="auto" w:fill="FFFFFF"/>
        <w:jc w:val="center"/>
        <w:textAlignment w:val="baseline"/>
        <w:rPr>
          <w:b/>
          <w:i/>
          <w:sz w:val="24"/>
          <w:lang w:val="uk-UA" w:eastAsia="uk-UA"/>
        </w:rPr>
      </w:pPr>
      <w:r w:rsidRPr="00FC7746">
        <w:rPr>
          <w:b/>
          <w:i/>
          <w:sz w:val="24"/>
          <w:lang w:val="uk-UA" w:eastAsia="uk-UA"/>
        </w:rPr>
        <w:t>вирішила:</w:t>
      </w:r>
    </w:p>
    <w:p w:rsidR="00FC7746" w:rsidRPr="00FC7746" w:rsidRDefault="00FC7746" w:rsidP="00FC7746">
      <w:pPr>
        <w:shd w:val="clear" w:color="auto" w:fill="FFFFFF"/>
        <w:jc w:val="center"/>
        <w:textAlignment w:val="baseline"/>
        <w:rPr>
          <w:b/>
          <w:i/>
          <w:sz w:val="24"/>
          <w:lang w:val="uk-UA" w:eastAsia="uk-UA"/>
        </w:rPr>
      </w:pPr>
    </w:p>
    <w:p w:rsidR="00B20008" w:rsidRDefault="00B20008" w:rsidP="00FC7746">
      <w:pPr>
        <w:shd w:val="clear" w:color="auto" w:fill="FFFFFF"/>
        <w:ind w:firstLine="708"/>
        <w:jc w:val="both"/>
        <w:textAlignment w:val="baseline"/>
        <w:rPr>
          <w:sz w:val="24"/>
          <w:lang w:val="uk-UA"/>
        </w:rPr>
      </w:pPr>
      <w:r w:rsidRPr="00FC7746">
        <w:rPr>
          <w:sz w:val="24"/>
          <w:lang w:val="uk-UA" w:eastAsia="uk-UA"/>
        </w:rPr>
        <w:t>1.</w:t>
      </w:r>
      <w:r w:rsidR="00674CFA" w:rsidRPr="00FC7746">
        <w:rPr>
          <w:sz w:val="24"/>
          <w:lang w:val="uk-UA" w:eastAsia="uk-UA"/>
        </w:rPr>
        <w:t xml:space="preserve"> </w:t>
      </w:r>
      <w:r w:rsidR="008042D1" w:rsidRPr="00FC7746">
        <w:rPr>
          <w:sz w:val="24"/>
          <w:lang w:val="uk-UA" w:eastAsia="uk-UA"/>
        </w:rPr>
        <w:t xml:space="preserve">Затвердити </w:t>
      </w:r>
      <w:r w:rsidR="00674CFA" w:rsidRPr="00FC7746">
        <w:rPr>
          <w:sz w:val="24"/>
          <w:lang w:val="uk-UA" w:eastAsia="uk-UA"/>
        </w:rPr>
        <w:t xml:space="preserve"> Перелік заходів, обсягів та джерел фінансування районної </w:t>
      </w:r>
      <w:r w:rsidRPr="00FC7746">
        <w:rPr>
          <w:sz w:val="24"/>
          <w:lang w:val="uk-UA" w:eastAsia="uk-UA"/>
        </w:rPr>
        <w:t xml:space="preserve"> </w:t>
      </w:r>
      <w:r w:rsidR="000546E1" w:rsidRPr="00FC7746">
        <w:rPr>
          <w:sz w:val="24"/>
          <w:lang w:val="uk-UA"/>
        </w:rPr>
        <w:t xml:space="preserve">Комплексної </w:t>
      </w:r>
      <w:r w:rsidR="00FC7746">
        <w:rPr>
          <w:sz w:val="24"/>
          <w:lang w:val="uk-UA"/>
        </w:rPr>
        <w:t>п</w:t>
      </w:r>
      <w:r w:rsidR="000546E1" w:rsidRPr="00FC7746">
        <w:rPr>
          <w:sz w:val="24"/>
          <w:lang w:val="uk-UA"/>
        </w:rPr>
        <w:t xml:space="preserve">рограми розвитку аграрного сектора </w:t>
      </w:r>
      <w:proofErr w:type="spellStart"/>
      <w:r w:rsidR="000546E1" w:rsidRPr="00FC7746">
        <w:rPr>
          <w:sz w:val="24"/>
          <w:lang w:val="uk-UA"/>
        </w:rPr>
        <w:t>Косівського</w:t>
      </w:r>
      <w:proofErr w:type="spellEnd"/>
      <w:r w:rsidR="000546E1" w:rsidRPr="00FC7746">
        <w:rPr>
          <w:sz w:val="24"/>
          <w:lang w:val="uk-UA"/>
        </w:rPr>
        <w:t xml:space="preserve"> району на період 2015-2020 роки</w:t>
      </w:r>
      <w:r w:rsidR="00FC7746">
        <w:rPr>
          <w:sz w:val="24"/>
          <w:lang w:val="uk-UA"/>
        </w:rPr>
        <w:t xml:space="preserve"> (додаток 1)</w:t>
      </w:r>
      <w:r w:rsidR="000546E1" w:rsidRPr="00FC7746">
        <w:rPr>
          <w:sz w:val="24"/>
          <w:lang w:val="uk-UA"/>
        </w:rPr>
        <w:t xml:space="preserve"> в </w:t>
      </w:r>
      <w:r w:rsidR="00674CFA" w:rsidRPr="00FC7746">
        <w:rPr>
          <w:sz w:val="24"/>
          <w:lang w:val="uk-UA"/>
        </w:rPr>
        <w:t xml:space="preserve">новій  редакції </w:t>
      </w:r>
      <w:r w:rsidR="006219D0" w:rsidRPr="00FC7746">
        <w:rPr>
          <w:sz w:val="24"/>
          <w:lang w:val="uk-UA"/>
        </w:rPr>
        <w:t>(додається).</w:t>
      </w:r>
    </w:p>
    <w:p w:rsidR="000E1F17" w:rsidRPr="00FC7746" w:rsidRDefault="000E1F17" w:rsidP="00FC7746">
      <w:pPr>
        <w:shd w:val="clear" w:color="auto" w:fill="FFFFFF"/>
        <w:ind w:firstLine="708"/>
        <w:jc w:val="both"/>
        <w:textAlignment w:val="baseline"/>
        <w:rPr>
          <w:sz w:val="24"/>
          <w:lang w:val="uk-UA"/>
        </w:rPr>
      </w:pPr>
    </w:p>
    <w:p w:rsidR="00B20008" w:rsidRPr="00FC7746" w:rsidRDefault="00B20008" w:rsidP="000E1F17">
      <w:pPr>
        <w:shd w:val="clear" w:color="auto" w:fill="FFFFFF"/>
        <w:ind w:firstLine="708"/>
        <w:jc w:val="both"/>
        <w:textAlignment w:val="baseline"/>
        <w:rPr>
          <w:sz w:val="24"/>
          <w:lang w:val="uk-UA" w:eastAsia="uk-UA"/>
        </w:rPr>
      </w:pPr>
      <w:r w:rsidRPr="00FC7746">
        <w:rPr>
          <w:sz w:val="24"/>
          <w:lang w:val="uk-UA" w:eastAsia="uk-UA"/>
        </w:rPr>
        <w:t xml:space="preserve">2.Контроль за виконанням рішення покласти на  заступника голови районної ради </w:t>
      </w:r>
      <w:r w:rsidR="006A5FD0" w:rsidRPr="00FC7746">
        <w:rPr>
          <w:sz w:val="24"/>
          <w:lang w:val="uk-UA" w:eastAsia="uk-UA"/>
        </w:rPr>
        <w:t xml:space="preserve">Володимира </w:t>
      </w:r>
      <w:proofErr w:type="spellStart"/>
      <w:r w:rsidR="006A5FD0" w:rsidRPr="00FC7746">
        <w:rPr>
          <w:sz w:val="24"/>
          <w:lang w:val="uk-UA" w:eastAsia="uk-UA"/>
        </w:rPr>
        <w:t>Петричука</w:t>
      </w:r>
      <w:proofErr w:type="spellEnd"/>
      <w:r w:rsidR="006A5FD0" w:rsidRPr="00FC7746">
        <w:rPr>
          <w:sz w:val="24"/>
          <w:lang w:val="uk-UA" w:eastAsia="uk-UA"/>
        </w:rPr>
        <w:t xml:space="preserve"> </w:t>
      </w:r>
      <w:r w:rsidRPr="00FC7746">
        <w:rPr>
          <w:sz w:val="24"/>
          <w:lang w:val="uk-UA" w:eastAsia="uk-UA"/>
        </w:rPr>
        <w:t>та постійну</w:t>
      </w:r>
      <w:r w:rsidR="000546E1" w:rsidRPr="00FC7746">
        <w:rPr>
          <w:sz w:val="24"/>
          <w:lang w:val="uk-UA" w:eastAsia="uk-UA"/>
        </w:rPr>
        <w:t xml:space="preserve"> комісію з питань</w:t>
      </w:r>
      <w:r w:rsidR="000546E1" w:rsidRPr="00FC7746">
        <w:rPr>
          <w:rStyle w:val="a6"/>
          <w:sz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0546E1" w:rsidRPr="00FC7746">
        <w:rPr>
          <w:rStyle w:val="a6"/>
          <w:b w:val="0"/>
          <w:sz w:val="24"/>
          <w:bdr w:val="none" w:sz="0" w:space="0" w:color="auto" w:frame="1"/>
          <w:shd w:val="clear" w:color="auto" w:fill="FFFFFF"/>
          <w:lang w:val="uk-UA"/>
        </w:rPr>
        <w:t>комунальної власності, підприємництва, земельних відносин, агропромислового розвитку та регуляторної діяльності (М.Данилюк)</w:t>
      </w:r>
      <w:r w:rsidRPr="00FC7746">
        <w:rPr>
          <w:sz w:val="24"/>
          <w:lang w:val="uk-UA" w:eastAsia="uk-UA"/>
        </w:rPr>
        <w:t>.</w:t>
      </w:r>
    </w:p>
    <w:p w:rsidR="00305977" w:rsidRDefault="00305977" w:rsidP="00FC7746">
      <w:pPr>
        <w:jc w:val="both"/>
        <w:rPr>
          <w:b/>
          <w:i/>
          <w:iCs/>
          <w:sz w:val="24"/>
          <w:lang w:val="uk-UA"/>
        </w:rPr>
      </w:pPr>
    </w:p>
    <w:p w:rsidR="00BD453B" w:rsidRDefault="00BD453B" w:rsidP="00FC7746">
      <w:pPr>
        <w:jc w:val="both"/>
        <w:rPr>
          <w:b/>
          <w:i/>
          <w:iCs/>
          <w:sz w:val="24"/>
          <w:lang w:val="uk-UA"/>
        </w:rPr>
      </w:pPr>
    </w:p>
    <w:p w:rsidR="00BD453B" w:rsidRPr="00FC7746" w:rsidRDefault="00BD453B" w:rsidP="00FC7746">
      <w:pPr>
        <w:jc w:val="both"/>
        <w:rPr>
          <w:b/>
          <w:i/>
          <w:iCs/>
          <w:sz w:val="24"/>
          <w:lang w:val="uk-UA"/>
        </w:rPr>
      </w:pPr>
    </w:p>
    <w:p w:rsidR="00305977" w:rsidRPr="00FC7746" w:rsidRDefault="00305977" w:rsidP="00FC7746">
      <w:pPr>
        <w:jc w:val="both"/>
        <w:rPr>
          <w:b/>
          <w:i/>
          <w:iCs/>
          <w:sz w:val="24"/>
          <w:lang w:val="uk-UA"/>
        </w:rPr>
      </w:pPr>
      <w:r w:rsidRPr="00FC7746">
        <w:rPr>
          <w:b/>
          <w:i/>
          <w:iCs/>
          <w:sz w:val="24"/>
          <w:lang w:val="uk-UA"/>
        </w:rPr>
        <w:t xml:space="preserve">Голова районної ради                                                        </w:t>
      </w:r>
      <w:r w:rsidRPr="00FC7746">
        <w:rPr>
          <w:b/>
          <w:i/>
          <w:iCs/>
          <w:sz w:val="24"/>
          <w:lang w:val="uk-UA"/>
        </w:rPr>
        <w:tab/>
      </w:r>
      <w:r w:rsidRPr="00FC7746">
        <w:rPr>
          <w:b/>
          <w:i/>
          <w:iCs/>
          <w:sz w:val="24"/>
          <w:lang w:val="uk-UA"/>
        </w:rPr>
        <w:tab/>
      </w:r>
      <w:r w:rsidRPr="00FC7746">
        <w:rPr>
          <w:b/>
          <w:i/>
          <w:iCs/>
          <w:sz w:val="24"/>
          <w:lang w:val="uk-UA"/>
        </w:rPr>
        <w:tab/>
      </w:r>
      <w:r w:rsidR="00BD453B">
        <w:rPr>
          <w:b/>
          <w:i/>
          <w:iCs/>
          <w:sz w:val="24"/>
          <w:lang w:val="uk-UA"/>
        </w:rPr>
        <w:tab/>
        <w:t xml:space="preserve">   </w:t>
      </w:r>
      <w:r w:rsidRPr="00FC7746">
        <w:rPr>
          <w:b/>
          <w:i/>
          <w:iCs/>
          <w:sz w:val="24"/>
          <w:lang w:val="uk-UA"/>
        </w:rPr>
        <w:t xml:space="preserve">Павло </w:t>
      </w:r>
      <w:proofErr w:type="spellStart"/>
      <w:r w:rsidRPr="00FC7746">
        <w:rPr>
          <w:b/>
          <w:i/>
          <w:iCs/>
          <w:sz w:val="24"/>
          <w:lang w:val="uk-UA"/>
        </w:rPr>
        <w:t>Ванджурак</w:t>
      </w:r>
      <w:proofErr w:type="spellEnd"/>
      <w:r w:rsidRPr="00FC7746">
        <w:rPr>
          <w:b/>
          <w:i/>
          <w:iCs/>
          <w:sz w:val="24"/>
          <w:lang w:val="uk-UA"/>
        </w:rPr>
        <w:t xml:space="preserve"> </w:t>
      </w:r>
    </w:p>
    <w:p w:rsidR="00305977" w:rsidRPr="00FC7746" w:rsidRDefault="00305977" w:rsidP="00FC7746">
      <w:pPr>
        <w:jc w:val="both"/>
        <w:rPr>
          <w:iCs/>
          <w:sz w:val="24"/>
          <w:lang w:val="uk-UA"/>
        </w:rPr>
      </w:pPr>
    </w:p>
    <w:p w:rsidR="00305977" w:rsidRPr="00FC7746" w:rsidRDefault="00305977" w:rsidP="00FC7746">
      <w:pPr>
        <w:jc w:val="both"/>
        <w:rPr>
          <w:iCs/>
          <w:sz w:val="24"/>
          <w:lang w:val="uk-UA"/>
        </w:rPr>
      </w:pPr>
    </w:p>
    <w:p w:rsidR="00305977" w:rsidRPr="000E1F17" w:rsidRDefault="00305977" w:rsidP="00FC7746">
      <w:pPr>
        <w:jc w:val="both"/>
        <w:rPr>
          <w:iCs/>
          <w:sz w:val="20"/>
          <w:szCs w:val="20"/>
          <w:lang w:val="uk-UA"/>
        </w:rPr>
      </w:pPr>
      <w:r w:rsidRPr="000E1F17">
        <w:rPr>
          <w:iCs/>
          <w:sz w:val="20"/>
          <w:szCs w:val="20"/>
          <w:lang w:val="uk-UA"/>
        </w:rPr>
        <w:t>ПОГОДЖЕНО:</w:t>
      </w:r>
    </w:p>
    <w:p w:rsidR="00305977" w:rsidRPr="000E1F17" w:rsidRDefault="00305977" w:rsidP="00FC7746">
      <w:pPr>
        <w:jc w:val="both"/>
        <w:rPr>
          <w:iCs/>
          <w:sz w:val="20"/>
          <w:szCs w:val="20"/>
          <w:lang w:val="uk-UA"/>
        </w:rPr>
      </w:pPr>
      <w:proofErr w:type="spellStart"/>
      <w:r w:rsidRPr="000E1F17">
        <w:rPr>
          <w:iCs/>
          <w:sz w:val="20"/>
          <w:szCs w:val="20"/>
          <w:lang w:val="uk-UA"/>
        </w:rPr>
        <w:t>Грималюк</w:t>
      </w:r>
      <w:proofErr w:type="spellEnd"/>
      <w:r w:rsidRPr="000E1F17">
        <w:rPr>
          <w:iCs/>
          <w:sz w:val="20"/>
          <w:szCs w:val="20"/>
          <w:lang w:val="uk-UA"/>
        </w:rPr>
        <w:t xml:space="preserve"> Л.Д.</w:t>
      </w:r>
    </w:p>
    <w:p w:rsidR="00305977" w:rsidRPr="000E1F17" w:rsidRDefault="00305977" w:rsidP="00FC7746">
      <w:pPr>
        <w:jc w:val="both"/>
        <w:rPr>
          <w:iCs/>
          <w:sz w:val="20"/>
          <w:szCs w:val="20"/>
          <w:lang w:val="uk-UA"/>
        </w:rPr>
      </w:pPr>
      <w:proofErr w:type="spellStart"/>
      <w:r w:rsidRPr="000E1F17">
        <w:rPr>
          <w:iCs/>
          <w:sz w:val="20"/>
          <w:szCs w:val="20"/>
          <w:lang w:val="uk-UA"/>
        </w:rPr>
        <w:t>Барчук</w:t>
      </w:r>
      <w:proofErr w:type="spellEnd"/>
      <w:r w:rsidRPr="000E1F17">
        <w:rPr>
          <w:iCs/>
          <w:sz w:val="20"/>
          <w:szCs w:val="20"/>
          <w:lang w:val="uk-UA"/>
        </w:rPr>
        <w:t xml:space="preserve"> Р.Я.</w:t>
      </w:r>
    </w:p>
    <w:p w:rsidR="00E76BDC" w:rsidRPr="00FC7746" w:rsidRDefault="00E76BDC" w:rsidP="00FC7746">
      <w:pPr>
        <w:pStyle w:val="a3"/>
        <w:jc w:val="center"/>
        <w:rPr>
          <w:b/>
          <w:sz w:val="24"/>
          <w:lang w:val="uk-UA"/>
        </w:rPr>
      </w:pPr>
    </w:p>
    <w:p w:rsidR="00B20008" w:rsidRPr="00FC7746" w:rsidRDefault="00B20008" w:rsidP="00FC7746">
      <w:pPr>
        <w:pStyle w:val="a3"/>
        <w:jc w:val="center"/>
        <w:rPr>
          <w:b/>
          <w:sz w:val="24"/>
          <w:lang w:val="uk-UA"/>
        </w:rPr>
      </w:pPr>
    </w:p>
    <w:p w:rsidR="00B20008" w:rsidRPr="00FC7746" w:rsidRDefault="00B20008" w:rsidP="00FC7746">
      <w:pPr>
        <w:pStyle w:val="a3"/>
        <w:jc w:val="center"/>
        <w:rPr>
          <w:b/>
          <w:sz w:val="24"/>
          <w:lang w:val="uk-UA"/>
        </w:rPr>
      </w:pPr>
    </w:p>
    <w:p w:rsidR="00B20008" w:rsidRPr="00FC7746" w:rsidRDefault="00B20008" w:rsidP="00FC7746">
      <w:pPr>
        <w:pStyle w:val="a3"/>
        <w:jc w:val="center"/>
        <w:rPr>
          <w:b/>
          <w:sz w:val="24"/>
          <w:lang w:val="uk-UA"/>
        </w:rPr>
      </w:pPr>
    </w:p>
    <w:p w:rsidR="00E76BDC" w:rsidRPr="00FC7746" w:rsidRDefault="00E76BDC" w:rsidP="00FC7746">
      <w:pPr>
        <w:pStyle w:val="a3"/>
        <w:jc w:val="center"/>
        <w:rPr>
          <w:b/>
          <w:sz w:val="24"/>
          <w:lang w:val="uk-UA"/>
        </w:rPr>
      </w:pPr>
    </w:p>
    <w:p w:rsidR="006219D0" w:rsidRPr="00FC7746" w:rsidRDefault="006219D0" w:rsidP="00FC7746">
      <w:pPr>
        <w:pStyle w:val="a3"/>
        <w:jc w:val="right"/>
        <w:rPr>
          <w:i/>
          <w:sz w:val="24"/>
          <w:lang w:val="uk-UA"/>
        </w:rPr>
      </w:pPr>
    </w:p>
    <w:p w:rsidR="006219D0" w:rsidRPr="00FC7746" w:rsidRDefault="006219D0" w:rsidP="00FC7746">
      <w:pPr>
        <w:pStyle w:val="a3"/>
        <w:jc w:val="right"/>
        <w:rPr>
          <w:i/>
          <w:sz w:val="24"/>
          <w:lang w:val="uk-UA"/>
        </w:rPr>
      </w:pPr>
    </w:p>
    <w:p w:rsidR="000E1F17" w:rsidRDefault="000E1F17" w:rsidP="00FC7746">
      <w:pPr>
        <w:pStyle w:val="a3"/>
        <w:jc w:val="right"/>
        <w:rPr>
          <w:i/>
          <w:sz w:val="24"/>
          <w:lang w:val="uk-UA"/>
        </w:rPr>
      </w:pPr>
    </w:p>
    <w:p w:rsidR="00E76BDC" w:rsidRPr="00FC7746" w:rsidRDefault="00E76BDC" w:rsidP="00FC7746">
      <w:pPr>
        <w:pStyle w:val="a3"/>
        <w:jc w:val="right"/>
        <w:rPr>
          <w:i/>
          <w:sz w:val="24"/>
          <w:lang w:val="uk-UA"/>
        </w:rPr>
      </w:pPr>
      <w:r w:rsidRPr="00FC7746">
        <w:rPr>
          <w:i/>
          <w:sz w:val="24"/>
          <w:lang w:val="uk-UA"/>
        </w:rPr>
        <w:t>Додаток</w:t>
      </w:r>
      <w:bookmarkStart w:id="0" w:name="_GoBack"/>
      <w:bookmarkEnd w:id="0"/>
      <w:r w:rsidRPr="00FC7746">
        <w:rPr>
          <w:i/>
          <w:sz w:val="24"/>
          <w:lang w:val="uk-UA"/>
        </w:rPr>
        <w:t xml:space="preserve"> </w:t>
      </w:r>
    </w:p>
    <w:p w:rsidR="00E76BDC" w:rsidRPr="00FC7746" w:rsidRDefault="00E76BDC" w:rsidP="00FC7746">
      <w:pPr>
        <w:pStyle w:val="a3"/>
        <w:jc w:val="right"/>
        <w:rPr>
          <w:i/>
          <w:sz w:val="24"/>
          <w:lang w:val="uk-UA"/>
        </w:rPr>
      </w:pPr>
      <w:r w:rsidRPr="00FC7746">
        <w:rPr>
          <w:i/>
          <w:sz w:val="24"/>
          <w:lang w:val="uk-UA"/>
        </w:rPr>
        <w:t xml:space="preserve">до рішення районної ради </w:t>
      </w:r>
    </w:p>
    <w:p w:rsidR="00E76BDC" w:rsidRPr="00FC7746" w:rsidRDefault="00E76BDC" w:rsidP="00FC7746">
      <w:pPr>
        <w:pStyle w:val="a3"/>
        <w:jc w:val="right"/>
        <w:rPr>
          <w:i/>
          <w:sz w:val="24"/>
          <w:lang w:val="uk-UA"/>
        </w:rPr>
      </w:pPr>
      <w:r w:rsidRPr="00FC7746">
        <w:rPr>
          <w:i/>
          <w:sz w:val="24"/>
          <w:lang w:val="uk-UA"/>
        </w:rPr>
        <w:t xml:space="preserve">від ______№___-3/2016 </w:t>
      </w:r>
    </w:p>
    <w:p w:rsidR="00002CF1" w:rsidRPr="00FC7746" w:rsidRDefault="00002CF1" w:rsidP="00BD453B">
      <w:pPr>
        <w:pStyle w:val="a3"/>
        <w:jc w:val="center"/>
        <w:rPr>
          <w:b/>
          <w:sz w:val="24"/>
          <w:lang w:val="uk-UA"/>
        </w:rPr>
      </w:pPr>
      <w:r w:rsidRPr="00FC7746">
        <w:rPr>
          <w:b/>
          <w:sz w:val="24"/>
          <w:lang w:val="uk-UA"/>
        </w:rPr>
        <w:t>Перелік</w:t>
      </w:r>
    </w:p>
    <w:p w:rsidR="00002CF1" w:rsidRPr="00FC7746" w:rsidRDefault="00002CF1" w:rsidP="00BD453B">
      <w:pPr>
        <w:pStyle w:val="a3"/>
        <w:jc w:val="center"/>
        <w:rPr>
          <w:b/>
          <w:sz w:val="24"/>
          <w:lang w:val="uk-UA"/>
        </w:rPr>
      </w:pPr>
      <w:r w:rsidRPr="00FC7746">
        <w:rPr>
          <w:b/>
          <w:sz w:val="24"/>
          <w:lang w:val="uk-UA"/>
        </w:rPr>
        <w:t>заходів, обсяги та джерела фінансув</w:t>
      </w:r>
      <w:r w:rsidR="00BD453B">
        <w:rPr>
          <w:b/>
          <w:sz w:val="24"/>
          <w:lang w:val="uk-UA"/>
        </w:rPr>
        <w:t>ання районної цільової програми</w:t>
      </w:r>
    </w:p>
    <w:p w:rsidR="00002CF1" w:rsidRPr="00FC7746" w:rsidRDefault="00002CF1" w:rsidP="00FC7746">
      <w:pPr>
        <w:pStyle w:val="a3"/>
        <w:jc w:val="both"/>
        <w:rPr>
          <w:b/>
          <w:sz w:val="24"/>
          <w:lang w:val="uk-UA"/>
        </w:rPr>
      </w:pPr>
    </w:p>
    <w:p w:rsidR="00002CF1" w:rsidRPr="00FC7746" w:rsidRDefault="00002CF1" w:rsidP="00FC7746">
      <w:pPr>
        <w:pStyle w:val="a3"/>
        <w:jc w:val="both"/>
        <w:rPr>
          <w:sz w:val="24"/>
          <w:lang w:val="uk-UA"/>
        </w:rPr>
      </w:pPr>
      <w:r w:rsidRPr="00FC7746">
        <w:rPr>
          <w:b/>
          <w:sz w:val="24"/>
          <w:lang w:val="uk-UA"/>
        </w:rPr>
        <w:t>Назва замовника</w:t>
      </w:r>
      <w:r w:rsidRPr="00FC7746">
        <w:rPr>
          <w:sz w:val="24"/>
          <w:lang w:val="uk-UA"/>
        </w:rPr>
        <w:t>: відділ  агропромислового розвитку райдержадміністрації.</w:t>
      </w:r>
    </w:p>
    <w:p w:rsidR="00002CF1" w:rsidRPr="00FC7746" w:rsidRDefault="00002CF1" w:rsidP="00FC7746">
      <w:pPr>
        <w:pStyle w:val="a3"/>
        <w:jc w:val="both"/>
        <w:rPr>
          <w:sz w:val="24"/>
          <w:lang w:val="uk-UA"/>
        </w:rPr>
      </w:pPr>
      <w:r w:rsidRPr="00FC7746">
        <w:rPr>
          <w:b/>
          <w:sz w:val="24"/>
          <w:lang w:val="uk-UA"/>
        </w:rPr>
        <w:t>Назва програми</w:t>
      </w:r>
      <w:r w:rsidRPr="00FC7746">
        <w:rPr>
          <w:sz w:val="24"/>
          <w:lang w:val="uk-UA"/>
        </w:rPr>
        <w:t xml:space="preserve">: Комплексна </w:t>
      </w:r>
      <w:r w:rsidR="00BD453B">
        <w:rPr>
          <w:sz w:val="24"/>
          <w:lang w:val="uk-UA"/>
        </w:rPr>
        <w:t>п</w:t>
      </w:r>
      <w:r w:rsidRPr="00FC7746">
        <w:rPr>
          <w:sz w:val="24"/>
          <w:lang w:val="uk-UA"/>
        </w:rPr>
        <w:t xml:space="preserve">рограма розвитку аграрного сектора </w:t>
      </w:r>
      <w:proofErr w:type="spellStart"/>
      <w:r w:rsidRPr="00FC7746">
        <w:rPr>
          <w:sz w:val="24"/>
          <w:lang w:val="uk-UA"/>
        </w:rPr>
        <w:t>Косівського</w:t>
      </w:r>
      <w:proofErr w:type="spellEnd"/>
      <w:r w:rsidRPr="00FC7746">
        <w:rPr>
          <w:sz w:val="24"/>
          <w:lang w:val="uk-UA"/>
        </w:rPr>
        <w:t xml:space="preserve"> району на період 2015-2020 роки.</w:t>
      </w:r>
    </w:p>
    <w:p w:rsidR="00002CF1" w:rsidRPr="00FC7746" w:rsidRDefault="00002CF1" w:rsidP="00FC7746">
      <w:pPr>
        <w:pStyle w:val="a3"/>
        <w:jc w:val="both"/>
        <w:rPr>
          <w:sz w:val="24"/>
          <w:lang w:val="uk-UA"/>
        </w:rPr>
      </w:pPr>
    </w:p>
    <w:tbl>
      <w:tblPr>
        <w:tblW w:w="10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846"/>
        <w:gridCol w:w="1629"/>
        <w:gridCol w:w="889"/>
        <w:gridCol w:w="867"/>
        <w:gridCol w:w="929"/>
        <w:gridCol w:w="1281"/>
        <w:gridCol w:w="1113"/>
        <w:gridCol w:w="1544"/>
      </w:tblGrid>
      <w:tr w:rsidR="00FC7746" w:rsidRPr="00FC7746" w:rsidTr="00434667">
        <w:trPr>
          <w:jc w:val="center"/>
        </w:trPr>
        <w:tc>
          <w:tcPr>
            <w:tcW w:w="560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№</w:t>
            </w:r>
          </w:p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п/п</w:t>
            </w:r>
          </w:p>
        </w:tc>
        <w:tc>
          <w:tcPr>
            <w:tcW w:w="1846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Найменування заходу</w:t>
            </w:r>
          </w:p>
        </w:tc>
        <w:tc>
          <w:tcPr>
            <w:tcW w:w="162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Виконавець</w:t>
            </w:r>
          </w:p>
        </w:tc>
        <w:tc>
          <w:tcPr>
            <w:tcW w:w="88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Тер</w:t>
            </w:r>
          </w:p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 xml:space="preserve">мін </w:t>
            </w:r>
            <w:proofErr w:type="spellStart"/>
            <w:r w:rsidRPr="00FC7746">
              <w:rPr>
                <w:b/>
                <w:sz w:val="24"/>
                <w:lang w:val="uk-UA"/>
              </w:rPr>
              <w:t>вико-</w:t>
            </w:r>
            <w:proofErr w:type="spellEnd"/>
          </w:p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proofErr w:type="spellStart"/>
            <w:r w:rsidRPr="00FC7746">
              <w:rPr>
                <w:b/>
                <w:sz w:val="24"/>
                <w:lang w:val="uk-UA"/>
              </w:rPr>
              <w:t>нання</w:t>
            </w:r>
            <w:proofErr w:type="spellEnd"/>
          </w:p>
        </w:tc>
        <w:tc>
          <w:tcPr>
            <w:tcW w:w="4190" w:type="dxa"/>
            <w:gridSpan w:val="4"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Орієнтовні обсяги фінансування,</w:t>
            </w:r>
          </w:p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 xml:space="preserve"> тис. грн..</w:t>
            </w:r>
          </w:p>
        </w:tc>
        <w:tc>
          <w:tcPr>
            <w:tcW w:w="1544" w:type="dxa"/>
            <w:vMerge w:val="restart"/>
          </w:tcPr>
          <w:p w:rsidR="00002CF1" w:rsidRPr="00FC7746" w:rsidRDefault="00002CF1" w:rsidP="00FC7746">
            <w:pPr>
              <w:pStyle w:val="a3"/>
              <w:ind w:right="247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Очікувані</w:t>
            </w:r>
          </w:p>
          <w:p w:rsidR="00002CF1" w:rsidRPr="00FC7746" w:rsidRDefault="00002CF1" w:rsidP="00FC7746">
            <w:pPr>
              <w:pStyle w:val="a3"/>
              <w:ind w:right="247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результат-ти</w:t>
            </w: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67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роки</w:t>
            </w:r>
          </w:p>
        </w:tc>
        <w:tc>
          <w:tcPr>
            <w:tcW w:w="92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всього</w:t>
            </w:r>
          </w:p>
        </w:tc>
        <w:tc>
          <w:tcPr>
            <w:tcW w:w="2394" w:type="dxa"/>
            <w:gridSpan w:val="2"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в т.ч. за джерелами фінансування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867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9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районний бюджет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FC7746">
              <w:rPr>
                <w:b/>
                <w:sz w:val="24"/>
                <w:lang w:val="uk-UA"/>
              </w:rPr>
              <w:t>інші джерела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</w:t>
            </w:r>
          </w:p>
        </w:tc>
        <w:tc>
          <w:tcPr>
            <w:tcW w:w="1846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Запровадження в обробіток нових земельних площ.</w:t>
            </w:r>
          </w:p>
        </w:tc>
        <w:tc>
          <w:tcPr>
            <w:tcW w:w="162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Фермерські господарства</w:t>
            </w:r>
          </w:p>
        </w:tc>
        <w:tc>
          <w:tcPr>
            <w:tcW w:w="88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2015-2020</w:t>
            </w: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 w:val="restart"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Збільшення площ посіву с/г культур</w:t>
            </w: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</w:t>
            </w:r>
          </w:p>
        </w:tc>
        <w:tc>
          <w:tcPr>
            <w:tcW w:w="1846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Реалізація заходів з охорони земель та підвищення їх родючості</w:t>
            </w:r>
          </w:p>
        </w:tc>
        <w:tc>
          <w:tcPr>
            <w:tcW w:w="162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 xml:space="preserve">Фермерські </w:t>
            </w:r>
            <w:proofErr w:type="spellStart"/>
            <w:r w:rsidRPr="00FC7746">
              <w:rPr>
                <w:sz w:val="24"/>
                <w:lang w:val="uk-UA"/>
              </w:rPr>
              <w:t>господарствасільськогосподарські</w:t>
            </w:r>
            <w:proofErr w:type="spellEnd"/>
            <w:r w:rsidRPr="00FC7746">
              <w:rPr>
                <w:sz w:val="24"/>
                <w:lang w:val="uk-UA"/>
              </w:rPr>
              <w:t xml:space="preserve"> обслуговуючі кооперативи</w:t>
            </w:r>
          </w:p>
        </w:tc>
        <w:tc>
          <w:tcPr>
            <w:tcW w:w="88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2015-2020</w:t>
            </w: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5128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5128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 w:val="restart"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 xml:space="preserve">Підвищення родючості земель </w:t>
            </w:r>
            <w:proofErr w:type="spellStart"/>
            <w:r w:rsidRPr="00FC7746">
              <w:rPr>
                <w:sz w:val="24"/>
                <w:lang w:val="uk-UA"/>
              </w:rPr>
              <w:t>сільсько-господар-ського</w:t>
            </w:r>
            <w:proofErr w:type="spellEnd"/>
            <w:r w:rsidRPr="00FC7746">
              <w:rPr>
                <w:sz w:val="24"/>
                <w:lang w:val="uk-UA"/>
              </w:rPr>
              <w:t xml:space="preserve"> призначення.</w:t>
            </w: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836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836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836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836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864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864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864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864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864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864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864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864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3</w:t>
            </w:r>
          </w:p>
        </w:tc>
        <w:tc>
          <w:tcPr>
            <w:tcW w:w="1846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Забезпечення здешевлення осіменіння худоби на пунктах штучного осіменіння</w:t>
            </w:r>
          </w:p>
        </w:tc>
        <w:tc>
          <w:tcPr>
            <w:tcW w:w="162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Управління ветеринарної медицини</w:t>
            </w:r>
          </w:p>
        </w:tc>
        <w:tc>
          <w:tcPr>
            <w:tcW w:w="88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2015-2020</w:t>
            </w: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92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92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 w:val="restart"/>
          </w:tcPr>
          <w:p w:rsidR="00002CF1" w:rsidRPr="00FC7746" w:rsidRDefault="00002CF1" w:rsidP="00FC7746">
            <w:pPr>
              <w:pStyle w:val="a3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Збільшення поголів’я племінної худоби</w:t>
            </w: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12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12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4</w:t>
            </w:r>
          </w:p>
        </w:tc>
        <w:tc>
          <w:tcPr>
            <w:tcW w:w="1846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Вирощування ремонтного молодняка коней гуцульської породи</w:t>
            </w:r>
          </w:p>
        </w:tc>
        <w:tc>
          <w:tcPr>
            <w:tcW w:w="162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 xml:space="preserve">Фермерські господарства </w:t>
            </w:r>
          </w:p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НПП «</w:t>
            </w:r>
            <w:proofErr w:type="spellStart"/>
            <w:r w:rsidRPr="00FC7746">
              <w:rPr>
                <w:sz w:val="24"/>
                <w:lang w:val="uk-UA"/>
              </w:rPr>
              <w:t>Гуцульщи</w:t>
            </w:r>
            <w:proofErr w:type="spellEnd"/>
          </w:p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на»,особисті селянські господарства</w:t>
            </w:r>
          </w:p>
        </w:tc>
        <w:tc>
          <w:tcPr>
            <w:tcW w:w="88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2015-2020</w:t>
            </w: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98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98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Збільшення поголів’я коней гуцульської породи</w:t>
            </w: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14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14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14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14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16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16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16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16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18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18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846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 xml:space="preserve">Збереження генофонду </w:t>
            </w:r>
            <w:r w:rsidRPr="00FC7746">
              <w:rPr>
                <w:sz w:val="24"/>
                <w:lang w:val="uk-UA"/>
              </w:rPr>
              <w:lastRenderedPageBreak/>
              <w:t>овець</w:t>
            </w:r>
          </w:p>
        </w:tc>
        <w:tc>
          <w:tcPr>
            <w:tcW w:w="162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lastRenderedPageBreak/>
              <w:t xml:space="preserve">Особисті селянські </w:t>
            </w:r>
            <w:r w:rsidRPr="00FC7746">
              <w:rPr>
                <w:sz w:val="24"/>
                <w:lang w:val="uk-UA"/>
              </w:rPr>
              <w:lastRenderedPageBreak/>
              <w:t>господарства фермерські господарства сільськогосподарські заготівельно-збутові кооперативи</w:t>
            </w:r>
          </w:p>
        </w:tc>
        <w:tc>
          <w:tcPr>
            <w:tcW w:w="88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lastRenderedPageBreak/>
              <w:t>2015-2020</w:t>
            </w: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440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440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 xml:space="preserve">Збільшення поголів’я </w:t>
            </w:r>
            <w:r w:rsidRPr="00FC7746">
              <w:rPr>
                <w:sz w:val="24"/>
                <w:lang w:val="uk-UA"/>
              </w:rPr>
              <w:lastRenderedPageBreak/>
              <w:t>овець гірсько-карпатської породи</w:t>
            </w: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65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65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80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BD453B" w:rsidTr="00434667">
        <w:trPr>
          <w:trHeight w:val="240"/>
          <w:jc w:val="center"/>
        </w:trPr>
        <w:tc>
          <w:tcPr>
            <w:tcW w:w="560" w:type="dxa"/>
            <w:vMerge w:val="restart"/>
          </w:tcPr>
          <w:p w:rsidR="00002CF1" w:rsidRPr="00BD453B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BD453B">
              <w:rPr>
                <w:b/>
                <w:sz w:val="24"/>
                <w:lang w:val="uk-UA"/>
              </w:rPr>
              <w:t>6</w:t>
            </w:r>
            <w:r w:rsidR="00BD453B">
              <w:rPr>
                <w:b/>
                <w:sz w:val="24"/>
                <w:lang w:val="uk-UA"/>
              </w:rPr>
              <w:t>*</w:t>
            </w:r>
          </w:p>
        </w:tc>
        <w:tc>
          <w:tcPr>
            <w:tcW w:w="1846" w:type="dxa"/>
            <w:vMerge w:val="restart"/>
          </w:tcPr>
          <w:p w:rsidR="00002CF1" w:rsidRPr="00BD453B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BD453B">
              <w:rPr>
                <w:b/>
                <w:sz w:val="24"/>
                <w:lang w:val="uk-UA"/>
              </w:rPr>
              <w:t>Розвиток та популяризація  бджільництва</w:t>
            </w:r>
          </w:p>
        </w:tc>
        <w:tc>
          <w:tcPr>
            <w:tcW w:w="1629" w:type="dxa"/>
            <w:vMerge w:val="restart"/>
          </w:tcPr>
          <w:p w:rsidR="00002CF1" w:rsidRPr="00BD453B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BD453B">
              <w:rPr>
                <w:b/>
                <w:sz w:val="24"/>
                <w:lang w:val="uk-UA"/>
              </w:rPr>
              <w:t>Районна спілка пасічників</w:t>
            </w:r>
          </w:p>
        </w:tc>
        <w:tc>
          <w:tcPr>
            <w:tcW w:w="889" w:type="dxa"/>
            <w:vMerge w:val="restart"/>
          </w:tcPr>
          <w:p w:rsidR="00002CF1" w:rsidRPr="00BD453B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BD453B">
              <w:rPr>
                <w:b/>
                <w:sz w:val="24"/>
                <w:lang w:val="uk-UA"/>
              </w:rPr>
              <w:t xml:space="preserve">2015-2020 </w:t>
            </w:r>
          </w:p>
        </w:tc>
        <w:tc>
          <w:tcPr>
            <w:tcW w:w="867" w:type="dxa"/>
          </w:tcPr>
          <w:p w:rsidR="00002CF1" w:rsidRPr="00BD453B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BD453B">
              <w:rPr>
                <w:b/>
                <w:sz w:val="24"/>
                <w:lang w:val="uk-UA"/>
              </w:rPr>
              <w:t>2015-2020</w:t>
            </w:r>
          </w:p>
        </w:tc>
        <w:tc>
          <w:tcPr>
            <w:tcW w:w="929" w:type="dxa"/>
          </w:tcPr>
          <w:p w:rsidR="00002CF1" w:rsidRPr="00BD453B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BD453B"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1281" w:type="dxa"/>
          </w:tcPr>
          <w:p w:rsidR="00002CF1" w:rsidRPr="00BD453B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BD453B">
              <w:rPr>
                <w:b/>
                <w:sz w:val="24"/>
                <w:lang w:val="uk-UA"/>
              </w:rPr>
              <w:t>28</w:t>
            </w:r>
          </w:p>
        </w:tc>
        <w:tc>
          <w:tcPr>
            <w:tcW w:w="1113" w:type="dxa"/>
          </w:tcPr>
          <w:p w:rsidR="00002CF1" w:rsidRPr="00BD453B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BD453B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1544" w:type="dxa"/>
            <w:vMerge w:val="restart"/>
          </w:tcPr>
          <w:p w:rsidR="00002CF1" w:rsidRPr="00BD453B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BD453B">
              <w:rPr>
                <w:b/>
                <w:sz w:val="24"/>
                <w:lang w:val="uk-UA"/>
              </w:rPr>
              <w:t>Проведення науково-практичних конференцій</w:t>
            </w:r>
          </w:p>
          <w:p w:rsidR="00002CF1" w:rsidRPr="00BD453B" w:rsidRDefault="00002CF1" w:rsidP="00FC7746">
            <w:pPr>
              <w:pStyle w:val="a3"/>
              <w:jc w:val="both"/>
              <w:rPr>
                <w:b/>
                <w:sz w:val="24"/>
                <w:lang w:val="uk-UA"/>
              </w:rPr>
            </w:pPr>
            <w:r w:rsidRPr="00BD453B">
              <w:rPr>
                <w:b/>
                <w:sz w:val="24"/>
                <w:lang w:val="uk-UA"/>
              </w:rPr>
              <w:t xml:space="preserve"> та щорічного районного  свята меду</w:t>
            </w:r>
          </w:p>
        </w:tc>
      </w:tr>
      <w:tr w:rsidR="00FC7746" w:rsidRPr="00FC7746" w:rsidTr="00434667">
        <w:trPr>
          <w:trHeight w:val="135"/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trHeight w:val="126"/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3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3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trHeight w:val="135"/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trHeight w:val="126"/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trHeight w:val="126"/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trHeight w:val="135"/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trHeight w:val="135"/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trHeight w:val="126"/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7</w:t>
            </w:r>
          </w:p>
        </w:tc>
        <w:tc>
          <w:tcPr>
            <w:tcW w:w="1846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Розвиток сільськогосподарських кооперативів</w:t>
            </w:r>
          </w:p>
        </w:tc>
        <w:tc>
          <w:tcPr>
            <w:tcW w:w="162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Сільськогосподарські кооперативи</w:t>
            </w:r>
          </w:p>
        </w:tc>
        <w:tc>
          <w:tcPr>
            <w:tcW w:w="889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в т.ч.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544" w:type="dxa"/>
            <w:vMerge w:val="restart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 xml:space="preserve">Забезпечення можливості придбання техніки </w:t>
            </w:r>
            <w:proofErr w:type="spellStart"/>
            <w:r w:rsidRPr="00FC7746">
              <w:rPr>
                <w:sz w:val="24"/>
                <w:lang w:val="uk-UA"/>
              </w:rPr>
              <w:t>сільсько-господарськими</w:t>
            </w:r>
            <w:proofErr w:type="spellEnd"/>
            <w:r w:rsidRPr="00FC7746">
              <w:rPr>
                <w:sz w:val="24"/>
                <w:lang w:val="uk-UA"/>
              </w:rPr>
              <w:t xml:space="preserve"> </w:t>
            </w:r>
            <w:proofErr w:type="spellStart"/>
            <w:r w:rsidRPr="00FC7746">
              <w:rPr>
                <w:sz w:val="24"/>
                <w:lang w:val="uk-UA"/>
              </w:rPr>
              <w:t>кооперати-вами</w:t>
            </w:r>
            <w:proofErr w:type="spellEnd"/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2015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2016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15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2017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2018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-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FC7746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2019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225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  <w:tr w:rsidR="00002CF1" w:rsidRPr="00FC7746" w:rsidTr="00434667">
        <w:trPr>
          <w:jc w:val="center"/>
        </w:trPr>
        <w:tc>
          <w:tcPr>
            <w:tcW w:w="560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846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162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89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  <w:tc>
          <w:tcPr>
            <w:tcW w:w="867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2020</w:t>
            </w:r>
          </w:p>
        </w:tc>
        <w:tc>
          <w:tcPr>
            <w:tcW w:w="929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225</w:t>
            </w:r>
          </w:p>
        </w:tc>
        <w:tc>
          <w:tcPr>
            <w:tcW w:w="1281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200</w:t>
            </w:r>
          </w:p>
        </w:tc>
        <w:tc>
          <w:tcPr>
            <w:tcW w:w="1113" w:type="dxa"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  <w:r w:rsidRPr="00FC7746">
              <w:rPr>
                <w:sz w:val="24"/>
                <w:lang w:val="uk-UA"/>
              </w:rPr>
              <w:t>25</w:t>
            </w:r>
          </w:p>
        </w:tc>
        <w:tc>
          <w:tcPr>
            <w:tcW w:w="1544" w:type="dxa"/>
            <w:vMerge/>
          </w:tcPr>
          <w:p w:rsidR="00002CF1" w:rsidRPr="00FC7746" w:rsidRDefault="00002CF1" w:rsidP="00FC7746">
            <w:pPr>
              <w:pStyle w:val="a3"/>
              <w:jc w:val="both"/>
              <w:rPr>
                <w:sz w:val="24"/>
                <w:lang w:val="uk-UA"/>
              </w:rPr>
            </w:pPr>
          </w:p>
        </w:tc>
      </w:tr>
    </w:tbl>
    <w:p w:rsidR="00002CF1" w:rsidRPr="00FC7746" w:rsidRDefault="00002CF1" w:rsidP="00FC7746">
      <w:pPr>
        <w:pStyle w:val="a3"/>
        <w:jc w:val="both"/>
        <w:rPr>
          <w:sz w:val="24"/>
          <w:lang w:val="uk-UA"/>
        </w:rPr>
      </w:pPr>
    </w:p>
    <w:p w:rsidR="00002CF1" w:rsidRDefault="00BD453B" w:rsidP="00FC7746">
      <w:pPr>
        <w:pStyle w:val="a3"/>
        <w:jc w:val="both"/>
        <w:rPr>
          <w:b/>
          <w:i/>
          <w:sz w:val="24"/>
          <w:lang w:val="uk-UA"/>
        </w:rPr>
      </w:pPr>
      <w:r w:rsidRPr="00BD453B">
        <w:rPr>
          <w:b/>
          <w:i/>
          <w:sz w:val="24"/>
          <w:lang w:val="uk-UA"/>
        </w:rPr>
        <w:t>*Доповнення, що вносяться до переліку заходів Програми</w:t>
      </w:r>
    </w:p>
    <w:p w:rsidR="00BD453B" w:rsidRDefault="00BD453B" w:rsidP="00FC7746">
      <w:pPr>
        <w:pStyle w:val="a3"/>
        <w:jc w:val="both"/>
        <w:rPr>
          <w:b/>
          <w:i/>
          <w:sz w:val="24"/>
          <w:lang w:val="uk-UA"/>
        </w:rPr>
      </w:pPr>
    </w:p>
    <w:p w:rsidR="00BD453B" w:rsidRDefault="00BD453B" w:rsidP="00FC7746">
      <w:pPr>
        <w:pStyle w:val="a3"/>
        <w:jc w:val="both"/>
        <w:rPr>
          <w:b/>
          <w:i/>
          <w:sz w:val="24"/>
          <w:lang w:val="uk-UA"/>
        </w:rPr>
      </w:pPr>
    </w:p>
    <w:p w:rsidR="0003206F" w:rsidRDefault="0003206F" w:rsidP="00FC7746">
      <w:pPr>
        <w:pStyle w:val="a3"/>
        <w:jc w:val="both"/>
        <w:rPr>
          <w:b/>
          <w:i/>
          <w:sz w:val="24"/>
          <w:lang w:val="uk-UA"/>
        </w:rPr>
      </w:pPr>
    </w:p>
    <w:p w:rsidR="00BD453B" w:rsidRDefault="00BD453B" w:rsidP="00FC7746">
      <w:pPr>
        <w:pStyle w:val="a3"/>
        <w:jc w:val="both"/>
        <w:rPr>
          <w:b/>
          <w:i/>
          <w:sz w:val="24"/>
          <w:lang w:val="uk-UA"/>
        </w:rPr>
      </w:pPr>
      <w:r>
        <w:rPr>
          <w:b/>
          <w:i/>
          <w:sz w:val="24"/>
          <w:lang w:val="uk-UA"/>
        </w:rPr>
        <w:t>Керуюча справами виконавчого апарату</w:t>
      </w:r>
    </w:p>
    <w:p w:rsidR="00BD453B" w:rsidRPr="00BD453B" w:rsidRDefault="00BD453B" w:rsidP="00BD453B">
      <w:pPr>
        <w:pStyle w:val="a3"/>
        <w:tabs>
          <w:tab w:val="clear" w:pos="4153"/>
          <w:tab w:val="clear" w:pos="8306"/>
          <w:tab w:val="center" w:pos="0"/>
          <w:tab w:val="right" w:pos="10206"/>
        </w:tabs>
        <w:jc w:val="both"/>
        <w:rPr>
          <w:b/>
          <w:i/>
          <w:sz w:val="24"/>
          <w:lang w:val="uk-UA"/>
        </w:rPr>
      </w:pPr>
      <w:r>
        <w:rPr>
          <w:b/>
          <w:i/>
          <w:sz w:val="24"/>
          <w:lang w:val="uk-UA"/>
        </w:rPr>
        <w:t>районної ради</w:t>
      </w:r>
      <w:r>
        <w:rPr>
          <w:b/>
          <w:i/>
          <w:sz w:val="24"/>
          <w:lang w:val="uk-UA"/>
        </w:rPr>
        <w:tab/>
        <w:t xml:space="preserve">                   Роксолана </w:t>
      </w:r>
      <w:proofErr w:type="spellStart"/>
      <w:r>
        <w:rPr>
          <w:b/>
          <w:i/>
          <w:sz w:val="24"/>
          <w:lang w:val="uk-UA"/>
        </w:rPr>
        <w:t>Барчук</w:t>
      </w:r>
      <w:proofErr w:type="spellEnd"/>
      <w:r>
        <w:rPr>
          <w:b/>
          <w:i/>
          <w:sz w:val="24"/>
          <w:lang w:val="uk-UA"/>
        </w:rPr>
        <w:tab/>
      </w:r>
    </w:p>
    <w:sectPr w:rsidR="00BD453B" w:rsidRPr="00BD453B" w:rsidSect="00795BD4"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47A6"/>
    <w:multiLevelType w:val="hybridMultilevel"/>
    <w:tmpl w:val="20002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912BD"/>
    <w:multiLevelType w:val="hybridMultilevel"/>
    <w:tmpl w:val="4CD4C32A"/>
    <w:lvl w:ilvl="0" w:tplc="D820E37A">
      <w:start w:val="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CF1"/>
    <w:rsid w:val="00002CF1"/>
    <w:rsid w:val="00012D0D"/>
    <w:rsid w:val="0003206F"/>
    <w:rsid w:val="000546E1"/>
    <w:rsid w:val="00082412"/>
    <w:rsid w:val="000E1F17"/>
    <w:rsid w:val="001170EB"/>
    <w:rsid w:val="00305977"/>
    <w:rsid w:val="0048401E"/>
    <w:rsid w:val="006219D0"/>
    <w:rsid w:val="00674CFA"/>
    <w:rsid w:val="006832AB"/>
    <w:rsid w:val="006A5FD0"/>
    <w:rsid w:val="00795BD4"/>
    <w:rsid w:val="007D4664"/>
    <w:rsid w:val="008042D1"/>
    <w:rsid w:val="008F6DE4"/>
    <w:rsid w:val="009326BD"/>
    <w:rsid w:val="009D70D1"/>
    <w:rsid w:val="00A538CC"/>
    <w:rsid w:val="00AC3040"/>
    <w:rsid w:val="00B20008"/>
    <w:rsid w:val="00BA1A9B"/>
    <w:rsid w:val="00BD453B"/>
    <w:rsid w:val="00DE7E9C"/>
    <w:rsid w:val="00E76BDC"/>
    <w:rsid w:val="00E76DF4"/>
    <w:rsid w:val="00EA2286"/>
    <w:rsid w:val="00F279B9"/>
    <w:rsid w:val="00F55A7B"/>
    <w:rsid w:val="00FA4378"/>
    <w:rsid w:val="00FC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CF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2CF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AC3040"/>
    <w:pPr>
      <w:spacing w:before="100" w:beforeAutospacing="1" w:after="100" w:afterAutospacing="1"/>
    </w:pPr>
    <w:rPr>
      <w:sz w:val="24"/>
    </w:rPr>
  </w:style>
  <w:style w:type="character" w:styleId="a6">
    <w:name w:val="Strong"/>
    <w:basedOn w:val="a0"/>
    <w:uiPriority w:val="22"/>
    <w:qFormat/>
    <w:rsid w:val="00305977"/>
    <w:rPr>
      <w:b/>
      <w:bCs/>
    </w:rPr>
  </w:style>
  <w:style w:type="paragraph" w:styleId="a7">
    <w:name w:val="List Paragraph"/>
    <w:basedOn w:val="a"/>
    <w:uiPriority w:val="34"/>
    <w:qFormat/>
    <w:rsid w:val="00305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20008"/>
  </w:style>
  <w:style w:type="character" w:styleId="a8">
    <w:name w:val="Hyperlink"/>
    <w:basedOn w:val="a0"/>
    <w:uiPriority w:val="99"/>
    <w:semiHidden/>
    <w:unhideWhenUsed/>
    <w:rsid w:val="00B20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2CF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2CF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AC3040"/>
    <w:pPr>
      <w:spacing w:before="100" w:beforeAutospacing="1" w:after="100" w:afterAutospacing="1"/>
    </w:pPr>
    <w:rPr>
      <w:sz w:val="24"/>
    </w:rPr>
  </w:style>
  <w:style w:type="character" w:styleId="a6">
    <w:name w:val="Strong"/>
    <w:basedOn w:val="a0"/>
    <w:uiPriority w:val="22"/>
    <w:qFormat/>
    <w:rsid w:val="00305977"/>
    <w:rPr>
      <w:b/>
      <w:bCs/>
    </w:rPr>
  </w:style>
  <w:style w:type="paragraph" w:styleId="a7">
    <w:name w:val="List Paragraph"/>
    <w:basedOn w:val="a"/>
    <w:uiPriority w:val="34"/>
    <w:qFormat/>
    <w:rsid w:val="003059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1108">
          <w:marLeft w:val="0"/>
          <w:marRight w:val="0"/>
          <w:marTop w:val="0"/>
          <w:marBottom w:val="0"/>
          <w:divBdr>
            <w:top w:val="single" w:sz="6" w:space="12" w:color="DDDDDD"/>
            <w:left w:val="single" w:sz="6" w:space="12" w:color="DDDDDD"/>
            <w:bottom w:val="single" w:sz="6" w:space="12" w:color="DDDDDD"/>
            <w:right w:val="single" w:sz="6" w:space="12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3001</Words>
  <Characters>1711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29</cp:revision>
  <cp:lastPrinted>2016-03-22T08:20:00Z</cp:lastPrinted>
  <dcterms:created xsi:type="dcterms:W3CDTF">2016-03-21T09:25:00Z</dcterms:created>
  <dcterms:modified xsi:type="dcterms:W3CDTF">2016-03-22T08:20:00Z</dcterms:modified>
</cp:coreProperties>
</file>