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3D" w:rsidRDefault="00EA403D" w:rsidP="00EA403D">
      <w:pPr>
        <w:pStyle w:val="10"/>
        <w:keepNext/>
        <w:keepLines/>
        <w:shd w:val="clear" w:color="auto" w:fill="auto"/>
        <w:spacing w:after="0" w:line="240" w:lineRule="auto"/>
        <w:ind w:right="400"/>
        <w:rPr>
          <w:sz w:val="28"/>
          <w:szCs w:val="28"/>
        </w:rPr>
      </w:pPr>
      <w:bookmarkStart w:id="0" w:name="bookmark0"/>
      <w:r w:rsidRPr="00EA403D">
        <w:rPr>
          <w:sz w:val="28"/>
          <w:szCs w:val="28"/>
        </w:rPr>
        <w:t>Проект</w:t>
      </w:r>
    </w:p>
    <w:p w:rsidR="00795FB9" w:rsidRPr="00EA403D" w:rsidRDefault="00795FB9" w:rsidP="00EA403D">
      <w:pPr>
        <w:pStyle w:val="10"/>
        <w:keepNext/>
        <w:keepLines/>
        <w:shd w:val="clear" w:color="auto" w:fill="auto"/>
        <w:spacing w:after="0" w:line="240" w:lineRule="auto"/>
        <w:ind w:right="400"/>
        <w:rPr>
          <w:sz w:val="28"/>
          <w:szCs w:val="28"/>
        </w:rPr>
      </w:pPr>
    </w:p>
    <w:p w:rsidR="00CD65CA" w:rsidRPr="00EA403D" w:rsidRDefault="00576776" w:rsidP="00EA403D">
      <w:pPr>
        <w:pStyle w:val="10"/>
        <w:keepNext/>
        <w:keepLines/>
        <w:shd w:val="clear" w:color="auto" w:fill="auto"/>
        <w:spacing w:after="0" w:line="240" w:lineRule="auto"/>
        <w:ind w:right="400"/>
        <w:rPr>
          <w:sz w:val="28"/>
          <w:szCs w:val="28"/>
        </w:rPr>
      </w:pPr>
      <w:r w:rsidRPr="00EA403D">
        <w:rPr>
          <w:sz w:val="28"/>
          <w:szCs w:val="28"/>
        </w:rPr>
        <w:t>Затверджено</w:t>
      </w:r>
      <w:bookmarkEnd w:id="0"/>
    </w:p>
    <w:p w:rsidR="00EA403D" w:rsidRDefault="00EA403D" w:rsidP="00EA403D">
      <w:pPr>
        <w:pStyle w:val="33"/>
        <w:keepNext/>
        <w:keepLines/>
        <w:shd w:val="clear" w:color="auto" w:fill="auto"/>
        <w:tabs>
          <w:tab w:val="left" w:leader="underscore" w:pos="4888"/>
          <w:tab w:val="left" w:leader="underscore" w:pos="5677"/>
          <w:tab w:val="left" w:leader="underscore" w:pos="8443"/>
        </w:tabs>
        <w:spacing w:before="0" w:after="0" w:line="240" w:lineRule="auto"/>
        <w:ind w:left="3300"/>
        <w:jc w:val="right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р</w:t>
      </w:r>
      <w:r w:rsidR="00576776" w:rsidRPr="00EA403D">
        <w:rPr>
          <w:sz w:val="28"/>
          <w:szCs w:val="28"/>
        </w:rPr>
        <w:t xml:space="preserve">ішенням сесії районної ради </w:t>
      </w:r>
    </w:p>
    <w:p w:rsidR="00CD65CA" w:rsidRPr="00EA403D" w:rsidRDefault="00576776" w:rsidP="00EA403D">
      <w:pPr>
        <w:pStyle w:val="33"/>
        <w:keepNext/>
        <w:keepLines/>
        <w:shd w:val="clear" w:color="auto" w:fill="auto"/>
        <w:tabs>
          <w:tab w:val="left" w:leader="underscore" w:pos="4888"/>
          <w:tab w:val="left" w:leader="underscore" w:pos="5677"/>
          <w:tab w:val="left" w:leader="underscore" w:pos="8443"/>
        </w:tabs>
        <w:spacing w:before="0" w:after="0" w:line="240" w:lineRule="auto"/>
        <w:ind w:left="3300"/>
        <w:jc w:val="right"/>
        <w:rPr>
          <w:sz w:val="28"/>
          <w:szCs w:val="28"/>
        </w:rPr>
      </w:pPr>
      <w:r w:rsidRPr="00EA403D">
        <w:rPr>
          <w:sz w:val="28"/>
          <w:szCs w:val="28"/>
        </w:rPr>
        <w:t>від</w:t>
      </w:r>
      <w:r w:rsidRPr="00EA403D">
        <w:rPr>
          <w:sz w:val="28"/>
          <w:szCs w:val="28"/>
        </w:rPr>
        <w:tab/>
        <w:t>20</w:t>
      </w:r>
      <w:r w:rsidRPr="00EA403D">
        <w:rPr>
          <w:sz w:val="28"/>
          <w:szCs w:val="28"/>
        </w:rPr>
        <w:tab/>
        <w:t>р.</w:t>
      </w:r>
      <w:bookmarkEnd w:id="1"/>
      <w:r w:rsidR="00EA403D">
        <w:rPr>
          <w:sz w:val="28"/>
          <w:szCs w:val="28"/>
        </w:rPr>
        <w:t xml:space="preserve"> №____-1/2015</w:t>
      </w: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  <w:bookmarkStart w:id="2" w:name="bookmark2"/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6B1E72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220"/>
        <w:rPr>
          <w:b/>
        </w:rPr>
      </w:pPr>
      <w:bookmarkStart w:id="3" w:name="bookmark3"/>
      <w:r w:rsidRPr="00EA403D">
        <w:rPr>
          <w:b/>
        </w:rPr>
        <w:t xml:space="preserve">Програма розвитку комунальної установи </w:t>
      </w:r>
    </w:p>
    <w:p w:rsidR="00EA403D" w:rsidRP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220"/>
        <w:rPr>
          <w:b/>
        </w:rPr>
      </w:pPr>
      <w:r w:rsidRPr="00EA403D">
        <w:rPr>
          <w:b/>
        </w:rPr>
        <w:t>«Трудовий архів</w:t>
      </w:r>
      <w:r w:rsidRPr="00EA403D">
        <w:rPr>
          <w:b/>
        </w:rPr>
        <w:br/>
      </w:r>
      <w:proofErr w:type="spellStart"/>
      <w:r w:rsidRPr="00EA403D">
        <w:rPr>
          <w:b/>
        </w:rPr>
        <w:t>Косівського</w:t>
      </w:r>
      <w:proofErr w:type="spellEnd"/>
      <w:r w:rsidRPr="00EA403D">
        <w:rPr>
          <w:b/>
        </w:rPr>
        <w:t xml:space="preserve"> району</w:t>
      </w:r>
      <w:bookmarkEnd w:id="3"/>
      <w:r w:rsidRPr="00EA403D">
        <w:rPr>
          <w:b/>
        </w:rPr>
        <w:t>» на 2016-2020 роки</w:t>
      </w: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22"/>
        <w:keepNext/>
        <w:keepLines/>
        <w:shd w:val="clear" w:color="auto" w:fill="auto"/>
        <w:spacing w:before="0" w:after="0" w:line="240" w:lineRule="auto"/>
        <w:ind w:left="540"/>
        <w:rPr>
          <w:sz w:val="28"/>
          <w:szCs w:val="28"/>
        </w:rPr>
      </w:pPr>
    </w:p>
    <w:p w:rsidR="00EA403D" w:rsidRDefault="00EA403D" w:rsidP="00EA403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bookmark5"/>
      <w:bookmarkEnd w:id="2"/>
    </w:p>
    <w:p w:rsidR="00EA403D" w:rsidRPr="00BC3B61" w:rsidRDefault="00EA403D" w:rsidP="00EA403D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3B61">
        <w:rPr>
          <w:rFonts w:ascii="Times New Roman" w:hAnsi="Times New Roman" w:cs="Times New Roman"/>
          <w:sz w:val="28"/>
          <w:szCs w:val="28"/>
        </w:rPr>
        <w:t xml:space="preserve">Замовник  програми:   </w:t>
      </w:r>
      <w:r w:rsidRPr="00BC3B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</w:p>
    <w:p w:rsidR="00EA403D" w:rsidRPr="00BC3B61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>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Ванджурак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П.І.</w:t>
      </w:r>
    </w:p>
    <w:p w:rsidR="00EA403D" w:rsidRPr="00BC3B61" w:rsidRDefault="00EA403D" w:rsidP="00EA403D">
      <w:pPr>
        <w:rPr>
          <w:rFonts w:ascii="Times New Roman" w:hAnsi="Times New Roman"/>
          <w:sz w:val="28"/>
          <w:szCs w:val="28"/>
        </w:rPr>
      </w:pPr>
    </w:p>
    <w:p w:rsidR="00EA403D" w:rsidRPr="00BC3B61" w:rsidRDefault="00EA403D" w:rsidP="00EA403D">
      <w:pPr>
        <w:pStyle w:val="2"/>
        <w:spacing w:line="240" w:lineRule="auto"/>
        <w:jc w:val="left"/>
        <w:rPr>
          <w:sz w:val="28"/>
          <w:szCs w:val="28"/>
        </w:rPr>
      </w:pPr>
      <w:r w:rsidRPr="00BC3B61">
        <w:rPr>
          <w:sz w:val="28"/>
          <w:szCs w:val="28"/>
        </w:rPr>
        <w:t>Керівник програми:</w:t>
      </w:r>
    </w:p>
    <w:p w:rsidR="00EA403D" w:rsidRPr="00BC3B61" w:rsidRDefault="00EA403D" w:rsidP="00EA403D">
      <w:pPr>
        <w:pStyle w:val="2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Завідувач комунальної установи «Трудовий архів </w:t>
      </w:r>
      <w:proofErr w:type="spellStart"/>
      <w:r>
        <w:rPr>
          <w:b w:val="0"/>
          <w:sz w:val="28"/>
          <w:szCs w:val="28"/>
        </w:rPr>
        <w:t>Косівського</w:t>
      </w:r>
      <w:proofErr w:type="spellEnd"/>
      <w:r>
        <w:rPr>
          <w:b w:val="0"/>
          <w:sz w:val="28"/>
          <w:szCs w:val="28"/>
        </w:rPr>
        <w:t xml:space="preserve"> району»</w:t>
      </w:r>
    </w:p>
    <w:p w:rsidR="00EA403D" w:rsidRDefault="00EA403D" w:rsidP="00EA403D">
      <w:pPr>
        <w:ind w:left="3540" w:firstLine="708"/>
        <w:rPr>
          <w:rFonts w:ascii="Times New Roman" w:hAnsi="Times New Roman"/>
          <w:sz w:val="28"/>
          <w:szCs w:val="28"/>
        </w:rPr>
      </w:pPr>
    </w:p>
    <w:p w:rsidR="00EA403D" w:rsidRPr="00BC3B61" w:rsidRDefault="00EA403D" w:rsidP="00EA403D">
      <w:pPr>
        <w:ind w:left="3540" w:firstLine="708"/>
        <w:rPr>
          <w:rFonts w:ascii="Times New Roman" w:hAnsi="Times New Roman"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____________</w:t>
      </w:r>
      <w:r>
        <w:rPr>
          <w:b/>
          <w:i/>
          <w:sz w:val="28"/>
          <w:szCs w:val="28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Марчук І.Ф.</w:t>
      </w:r>
    </w:p>
    <w:p w:rsidR="00EA403D" w:rsidRPr="00BC3B61" w:rsidRDefault="00EA403D" w:rsidP="00EA403D">
      <w:pPr>
        <w:rPr>
          <w:rFonts w:ascii="Times New Roman" w:hAnsi="Times New Roman"/>
          <w:sz w:val="28"/>
          <w:szCs w:val="28"/>
        </w:rPr>
      </w:pPr>
    </w:p>
    <w:bookmarkEnd w:id="4"/>
    <w:p w:rsidR="00EA403D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A403D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A403D" w:rsidRPr="00BC3B61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b/>
          <w:sz w:val="28"/>
          <w:szCs w:val="28"/>
        </w:rPr>
        <w:t>ПОГОДЖЕНО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A403D" w:rsidRPr="00BC3B61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403D" w:rsidRPr="00BC3B61" w:rsidRDefault="00EA403D" w:rsidP="00EA403D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3B61">
        <w:rPr>
          <w:rFonts w:ascii="Times New Roman" w:hAnsi="Times New Roman"/>
          <w:sz w:val="28"/>
          <w:szCs w:val="28"/>
        </w:rPr>
        <w:t>торгі</w:t>
      </w:r>
      <w:proofErr w:type="gramStart"/>
      <w:r w:rsidRPr="00BC3B61">
        <w:rPr>
          <w:rFonts w:ascii="Times New Roman" w:hAnsi="Times New Roman"/>
          <w:sz w:val="28"/>
          <w:szCs w:val="28"/>
        </w:rPr>
        <w:t>вл</w:t>
      </w:r>
      <w:proofErr w:type="gramEnd"/>
      <w:r w:rsidRPr="00BC3B61">
        <w:rPr>
          <w:rFonts w:ascii="Times New Roman" w:hAnsi="Times New Roman"/>
          <w:sz w:val="28"/>
          <w:szCs w:val="28"/>
        </w:rPr>
        <w:t>і</w:t>
      </w:r>
      <w:proofErr w:type="spellEnd"/>
    </w:p>
    <w:p w:rsidR="00EA403D" w:rsidRPr="00DA7025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C3B61">
        <w:rPr>
          <w:rFonts w:ascii="Times New Roman" w:hAnsi="Times New Roman"/>
          <w:sz w:val="28"/>
          <w:szCs w:val="28"/>
        </w:rPr>
        <w:t xml:space="preserve">і туризму </w:t>
      </w:r>
      <w:proofErr w:type="spellStart"/>
      <w:r w:rsidRPr="00BC3B61"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z w:val="28"/>
          <w:szCs w:val="28"/>
        </w:rPr>
        <w:t>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</w:t>
      </w:r>
      <w:r>
        <w:rPr>
          <w:b/>
          <w:i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Жмендак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</w:t>
      </w:r>
    </w:p>
    <w:p w:rsidR="00EA403D" w:rsidRPr="00DA7025" w:rsidRDefault="00EA403D" w:rsidP="00EA403D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A403D" w:rsidRDefault="00EA403D" w:rsidP="00EA403D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B61">
        <w:rPr>
          <w:rFonts w:ascii="Times New Roman" w:hAnsi="Times New Roman"/>
          <w:sz w:val="28"/>
          <w:szCs w:val="28"/>
        </w:rPr>
        <w:t>фінансове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B6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C3B61">
        <w:rPr>
          <w:rFonts w:ascii="Times New Roman" w:hAnsi="Times New Roman"/>
          <w:sz w:val="28"/>
          <w:szCs w:val="28"/>
        </w:rPr>
        <w:t xml:space="preserve"> рай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>держа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вної</w:t>
      </w:r>
      <w:proofErr w:type="spellEnd"/>
    </w:p>
    <w:p w:rsidR="00EA403D" w:rsidRPr="00BC3B61" w:rsidRDefault="00EA403D" w:rsidP="00EA403D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дміністрації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______________ </w:t>
      </w:r>
      <w:r w:rsidRPr="00BC3B61">
        <w:rPr>
          <w:rFonts w:ascii="Times New Roman" w:hAnsi="Times New Roman"/>
          <w:sz w:val="28"/>
          <w:szCs w:val="28"/>
          <w:lang w:val="uk-UA"/>
        </w:rPr>
        <w:t xml:space="preserve">Козак С.Ю.                                                   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  <w:r w:rsidRPr="00BC3B61">
        <w:rPr>
          <w:rFonts w:ascii="Times New Roman" w:hAnsi="Times New Roman"/>
          <w:sz w:val="28"/>
          <w:szCs w:val="28"/>
          <w:lang w:val="uk-UA"/>
        </w:rPr>
        <w:tab/>
      </w: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</w:pP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  <w:rPr>
          <w:b/>
        </w:rPr>
      </w:pPr>
      <w:r w:rsidRPr="00EA403D">
        <w:rPr>
          <w:b/>
        </w:rPr>
        <w:lastRenderedPageBreak/>
        <w:t>ПАСПОРТ</w:t>
      </w:r>
    </w:p>
    <w:p w:rsidR="00CD65CA" w:rsidRPr="00EA403D" w:rsidRDefault="00EA403D" w:rsidP="00EA403D">
      <w:pPr>
        <w:pStyle w:val="24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EA403D">
        <w:rPr>
          <w:b/>
        </w:rPr>
        <w:t>П</w:t>
      </w:r>
      <w:r w:rsidR="00576776" w:rsidRPr="00EA403D">
        <w:rPr>
          <w:b/>
        </w:rPr>
        <w:t>рограми розвитку комунальної установи « Трудовий архів</w:t>
      </w:r>
    </w:p>
    <w:p w:rsidR="00CD65CA" w:rsidRDefault="00576776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  <w:rPr>
          <w:b/>
        </w:rPr>
      </w:pPr>
      <w:proofErr w:type="spellStart"/>
      <w:r w:rsidRPr="00EA403D">
        <w:rPr>
          <w:b/>
        </w:rPr>
        <w:t>Косівського</w:t>
      </w:r>
      <w:proofErr w:type="spellEnd"/>
      <w:r w:rsidRPr="00EA403D">
        <w:rPr>
          <w:b/>
        </w:rPr>
        <w:t xml:space="preserve"> району»</w:t>
      </w:r>
    </w:p>
    <w:p w:rsidR="00EA403D" w:rsidRPr="00EA403D" w:rsidRDefault="00EA403D" w:rsidP="00EA403D">
      <w:pPr>
        <w:pStyle w:val="24"/>
        <w:shd w:val="clear" w:color="auto" w:fill="auto"/>
        <w:spacing w:before="0" w:after="0" w:line="240" w:lineRule="auto"/>
        <w:ind w:left="300" w:firstLine="0"/>
        <w:jc w:val="center"/>
        <w:rPr>
          <w:b/>
        </w:rPr>
      </w:pPr>
    </w:p>
    <w:p w:rsidR="00450939" w:rsidRPr="00450939" w:rsidRDefault="00450939" w:rsidP="00450939">
      <w:pPr>
        <w:rPr>
          <w:rFonts w:ascii="Times New Roman" w:hAnsi="Times New Roman"/>
          <w:b/>
          <w:i/>
          <w:sz w:val="28"/>
          <w:szCs w:val="28"/>
        </w:rPr>
      </w:pPr>
      <w:r w:rsidRPr="00450939">
        <w:rPr>
          <w:rFonts w:ascii="Times New Roman" w:hAnsi="Times New Roman"/>
          <w:sz w:val="28"/>
          <w:szCs w:val="28"/>
        </w:rPr>
        <w:t xml:space="preserve">1. Ініціатор розроблення програми (замовник) </w:t>
      </w:r>
      <w:r w:rsidRPr="00450939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450939">
        <w:rPr>
          <w:rFonts w:ascii="Times New Roman" w:hAnsi="Times New Roman"/>
          <w:b/>
          <w:i/>
          <w:sz w:val="28"/>
          <w:szCs w:val="28"/>
        </w:rPr>
        <w:t>Косівська</w:t>
      </w:r>
      <w:proofErr w:type="spellEnd"/>
      <w:r w:rsidRPr="00450939">
        <w:rPr>
          <w:rFonts w:ascii="Times New Roman" w:hAnsi="Times New Roman"/>
          <w:b/>
          <w:i/>
          <w:sz w:val="28"/>
          <w:szCs w:val="28"/>
        </w:rPr>
        <w:t xml:space="preserve"> районна рада.</w:t>
      </w:r>
    </w:p>
    <w:p w:rsidR="00450939" w:rsidRPr="00450939" w:rsidRDefault="00450939" w:rsidP="00450939">
      <w:pPr>
        <w:rPr>
          <w:rFonts w:ascii="Times New Roman" w:hAnsi="Times New Roman" w:cs="Times New Roman"/>
          <w:sz w:val="28"/>
          <w:szCs w:val="28"/>
        </w:rPr>
      </w:pPr>
      <w:r w:rsidRPr="00450939">
        <w:rPr>
          <w:rFonts w:ascii="Times New Roman" w:hAnsi="Times New Roman"/>
          <w:sz w:val="28"/>
          <w:szCs w:val="28"/>
        </w:rPr>
        <w:t>2.</w:t>
      </w:r>
      <w:r w:rsidRPr="00450939">
        <w:rPr>
          <w:rFonts w:ascii="Times New Roman" w:hAnsi="Times New Roman" w:cs="Times New Roman"/>
          <w:sz w:val="28"/>
          <w:szCs w:val="28"/>
        </w:rPr>
        <w:t xml:space="preserve"> Розробник програми – </w:t>
      </w:r>
      <w:proofErr w:type="spellStart"/>
      <w:r w:rsidRPr="00450939">
        <w:rPr>
          <w:rFonts w:ascii="Times New Roman" w:hAnsi="Times New Roman" w:cs="Times New Roman"/>
          <w:i/>
          <w:sz w:val="28"/>
          <w:szCs w:val="28"/>
        </w:rPr>
        <w:t>Косівська</w:t>
      </w:r>
      <w:proofErr w:type="spellEnd"/>
      <w:r w:rsidRPr="00450939">
        <w:rPr>
          <w:rFonts w:ascii="Times New Roman" w:hAnsi="Times New Roman" w:cs="Times New Roman"/>
          <w:i/>
          <w:sz w:val="28"/>
          <w:szCs w:val="28"/>
        </w:rPr>
        <w:t xml:space="preserve"> районна рада</w:t>
      </w:r>
      <w:r w:rsidRPr="00450939">
        <w:rPr>
          <w:rFonts w:ascii="Times New Roman" w:hAnsi="Times New Roman" w:cs="Times New Roman"/>
          <w:sz w:val="28"/>
          <w:szCs w:val="28"/>
        </w:rPr>
        <w:t>.</w:t>
      </w:r>
    </w:p>
    <w:p w:rsidR="00CD65CA" w:rsidRPr="00450939" w:rsidRDefault="00450939" w:rsidP="00450939">
      <w:pPr>
        <w:rPr>
          <w:rFonts w:ascii="Times New Roman" w:hAnsi="Times New Roman" w:cs="Times New Roman"/>
          <w:sz w:val="28"/>
          <w:szCs w:val="28"/>
        </w:rPr>
      </w:pPr>
      <w:r w:rsidRPr="00450939">
        <w:rPr>
          <w:rFonts w:ascii="Times New Roman" w:hAnsi="Times New Roman" w:cs="Times New Roman"/>
          <w:sz w:val="28"/>
          <w:szCs w:val="28"/>
        </w:rPr>
        <w:t>3.</w:t>
      </w:r>
      <w:r w:rsidR="00576776" w:rsidRPr="00450939">
        <w:rPr>
          <w:rFonts w:ascii="Times New Roman" w:hAnsi="Times New Roman" w:cs="Times New Roman"/>
          <w:sz w:val="28"/>
          <w:szCs w:val="28"/>
        </w:rPr>
        <w:t xml:space="preserve">Термін реалізації програми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6776" w:rsidRPr="00450939">
        <w:rPr>
          <w:rFonts w:ascii="Times New Roman" w:hAnsi="Times New Roman" w:cs="Times New Roman"/>
          <w:sz w:val="28"/>
          <w:szCs w:val="28"/>
        </w:rPr>
        <w:t>2016-2020 роки</w:t>
      </w:r>
    </w:p>
    <w:p w:rsidR="00450939" w:rsidRPr="00EA403D" w:rsidRDefault="00450939" w:rsidP="00450939">
      <w:pPr>
        <w:pStyle w:val="a5"/>
        <w:framePr w:w="7006" w:wrap="notBeside" w:vAnchor="text" w:hAnchor="page" w:x="2581" w:y="602"/>
        <w:shd w:val="clear" w:color="auto" w:fill="auto"/>
        <w:spacing w:line="240" w:lineRule="auto"/>
      </w:pPr>
      <w:r w:rsidRPr="00EA403D">
        <w:t xml:space="preserve">5. Обсяг фінансування ( </w:t>
      </w:r>
      <w:proofErr w:type="spellStart"/>
      <w:r w:rsidRPr="00EA403D">
        <w:t>тис.грн</w:t>
      </w:r>
      <w:proofErr w:type="spellEnd"/>
      <w:r w:rsidRPr="00EA403D">
        <w:t>.)</w:t>
      </w:r>
      <w:r>
        <w:t>:</w:t>
      </w:r>
    </w:p>
    <w:tbl>
      <w:tblPr>
        <w:tblOverlap w:val="never"/>
        <w:tblW w:w="66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947"/>
        <w:gridCol w:w="1291"/>
      </w:tblGrid>
      <w:tr w:rsidR="00450939" w:rsidRPr="00EA403D" w:rsidTr="00450939">
        <w:trPr>
          <w:trHeight w:hRule="exact" w:val="662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5"/>
              </w:rPr>
              <w:t>Роки</w:t>
            </w:r>
          </w:p>
        </w:tc>
        <w:tc>
          <w:tcPr>
            <w:tcW w:w="4238" w:type="dxa"/>
            <w:gridSpan w:val="2"/>
            <w:shd w:val="clear" w:color="auto" w:fill="FFFFFF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5"/>
              </w:rPr>
              <w:t>Обсяг фінансування</w:t>
            </w:r>
          </w:p>
        </w:tc>
      </w:tr>
      <w:tr w:rsidR="00450939" w:rsidRPr="00EA403D" w:rsidTr="00450939">
        <w:trPr>
          <w:trHeight w:hRule="exact" w:val="658"/>
        </w:trPr>
        <w:tc>
          <w:tcPr>
            <w:tcW w:w="2410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5"/>
              </w:rPr>
              <w:t>Районний</w:t>
            </w:r>
          </w:p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5"/>
              </w:rPr>
              <w:t>бюджет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658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2016 - 2020р.р</w:t>
            </w:r>
          </w:p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В .ч.</w:t>
            </w:r>
          </w:p>
        </w:tc>
        <w:tc>
          <w:tcPr>
            <w:tcW w:w="2947" w:type="dxa"/>
            <w:shd w:val="clear" w:color="auto" w:fill="FFFFFF"/>
          </w:tcPr>
          <w:p w:rsidR="00450939" w:rsidRPr="00EA403D" w:rsidRDefault="00450939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9</w:t>
            </w:r>
            <w:r w:rsidR="0010044E">
              <w:rPr>
                <w:rStyle w:val="25"/>
              </w:rPr>
              <w:t>13</w:t>
            </w:r>
            <w:r w:rsidRPr="00EA403D">
              <w:rPr>
                <w:rStyle w:val="25"/>
              </w:rPr>
              <w:t>,</w:t>
            </w:r>
            <w:r w:rsidR="0010044E">
              <w:rPr>
                <w:rStyle w:val="25"/>
              </w:rPr>
              <w:t>9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336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2016 р.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10044E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166</w:t>
            </w:r>
            <w:r w:rsidR="00450939" w:rsidRPr="00EA403D">
              <w:rPr>
                <w:rStyle w:val="25"/>
              </w:rPr>
              <w:t>,</w:t>
            </w:r>
            <w:r>
              <w:rPr>
                <w:rStyle w:val="25"/>
              </w:rPr>
              <w:t>4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336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2017 р.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450939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17</w:t>
            </w:r>
            <w:r w:rsidR="0010044E">
              <w:rPr>
                <w:rStyle w:val="25"/>
              </w:rPr>
              <w:t>4</w:t>
            </w:r>
            <w:r w:rsidRPr="00EA403D">
              <w:rPr>
                <w:rStyle w:val="25"/>
              </w:rPr>
              <w:t>,</w:t>
            </w:r>
            <w:r w:rsidR="0010044E">
              <w:rPr>
                <w:rStyle w:val="25"/>
              </w:rPr>
              <w:t>0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336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2018 р.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450939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18</w:t>
            </w:r>
            <w:r w:rsidR="0010044E">
              <w:rPr>
                <w:rStyle w:val="25"/>
              </w:rPr>
              <w:t>2</w:t>
            </w:r>
            <w:r w:rsidRPr="00EA403D">
              <w:rPr>
                <w:rStyle w:val="25"/>
              </w:rPr>
              <w:t>,</w:t>
            </w:r>
            <w:r w:rsidR="0010044E">
              <w:rPr>
                <w:rStyle w:val="25"/>
              </w:rPr>
              <w:t>2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341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2019 р.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450939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19</w:t>
            </w:r>
            <w:r w:rsidR="0010044E">
              <w:rPr>
                <w:rStyle w:val="25"/>
              </w:rPr>
              <w:t>0</w:t>
            </w:r>
            <w:r w:rsidRPr="00EA403D">
              <w:rPr>
                <w:rStyle w:val="25"/>
              </w:rPr>
              <w:t>,</w:t>
            </w:r>
            <w:r w:rsidR="0010044E">
              <w:rPr>
                <w:rStyle w:val="25"/>
              </w:rPr>
              <w:t>9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  <w:tr w:rsidR="00450939" w:rsidRPr="00EA403D" w:rsidTr="00450939">
        <w:trPr>
          <w:trHeight w:hRule="exact" w:val="350"/>
        </w:trPr>
        <w:tc>
          <w:tcPr>
            <w:tcW w:w="2410" w:type="dxa"/>
            <w:shd w:val="clear" w:color="auto" w:fill="FFFFFF"/>
            <w:vAlign w:val="bottom"/>
          </w:tcPr>
          <w:p w:rsidR="00450939" w:rsidRPr="00EA403D" w:rsidRDefault="00450939" w:rsidP="00450939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2020р.</w:t>
            </w:r>
          </w:p>
        </w:tc>
        <w:tc>
          <w:tcPr>
            <w:tcW w:w="2947" w:type="dxa"/>
            <w:shd w:val="clear" w:color="auto" w:fill="FFFFFF"/>
            <w:vAlign w:val="bottom"/>
          </w:tcPr>
          <w:p w:rsidR="00450939" w:rsidRPr="00EA403D" w:rsidRDefault="00450939" w:rsidP="0010044E">
            <w:pPr>
              <w:pStyle w:val="24"/>
              <w:framePr w:w="7006" w:wrap="notBeside" w:vAnchor="text" w:hAnchor="page" w:x="2581" w:y="602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20</w:t>
            </w:r>
            <w:r w:rsidR="0010044E">
              <w:rPr>
                <w:rStyle w:val="25"/>
              </w:rPr>
              <w:t>0</w:t>
            </w:r>
            <w:r w:rsidRPr="00EA403D">
              <w:rPr>
                <w:rStyle w:val="25"/>
              </w:rPr>
              <w:t>,</w:t>
            </w:r>
            <w:r w:rsidR="0010044E">
              <w:rPr>
                <w:rStyle w:val="25"/>
              </w:rPr>
              <w:t>4</w:t>
            </w:r>
          </w:p>
        </w:tc>
        <w:tc>
          <w:tcPr>
            <w:tcW w:w="1291" w:type="dxa"/>
            <w:shd w:val="clear" w:color="auto" w:fill="FFFFFF"/>
          </w:tcPr>
          <w:p w:rsidR="00450939" w:rsidRPr="00EA403D" w:rsidRDefault="00450939" w:rsidP="00450939">
            <w:pPr>
              <w:framePr w:w="7006" w:wrap="notBeside" w:vAnchor="text" w:hAnchor="page" w:x="2581" w:y="602"/>
              <w:rPr>
                <w:sz w:val="28"/>
                <w:szCs w:val="28"/>
              </w:rPr>
            </w:pPr>
          </w:p>
        </w:tc>
      </w:tr>
    </w:tbl>
    <w:p w:rsidR="00450939" w:rsidRPr="00EA403D" w:rsidRDefault="00450939" w:rsidP="00450939">
      <w:pPr>
        <w:framePr w:w="7006" w:wrap="notBeside" w:vAnchor="text" w:hAnchor="page" w:x="2581" w:y="602"/>
        <w:rPr>
          <w:sz w:val="28"/>
          <w:szCs w:val="28"/>
        </w:rPr>
      </w:pPr>
    </w:p>
    <w:p w:rsidR="00CD65CA" w:rsidRPr="00EA403D" w:rsidRDefault="00576776" w:rsidP="00EA403D">
      <w:pPr>
        <w:pStyle w:val="24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40" w:lineRule="auto"/>
        <w:ind w:firstLine="0"/>
      </w:pPr>
      <w:r w:rsidRPr="00EA403D">
        <w:t>Етапи фінансування програми</w:t>
      </w:r>
      <w:r w:rsidR="00450939">
        <w:t xml:space="preserve"> –</w:t>
      </w:r>
      <w:r w:rsidRPr="00EA403D">
        <w:t xml:space="preserve"> щорічно</w:t>
      </w:r>
      <w:r w:rsidR="00450939">
        <w:t>.</w:t>
      </w:r>
    </w:p>
    <w:p w:rsidR="00CD65CA" w:rsidRPr="00EA403D" w:rsidRDefault="00CD65CA" w:rsidP="00EA403D">
      <w:pPr>
        <w:rPr>
          <w:sz w:val="28"/>
          <w:szCs w:val="28"/>
        </w:rPr>
      </w:pPr>
    </w:p>
    <w:p w:rsidR="00CD65CA" w:rsidRPr="00EA403D" w:rsidRDefault="00576776" w:rsidP="00EA403D">
      <w:pPr>
        <w:pStyle w:val="4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240" w:lineRule="auto"/>
      </w:pPr>
      <w:r w:rsidRPr="00EA403D">
        <w:t>Очікуваний результат виконання програми.</w:t>
      </w:r>
    </w:p>
    <w:p w:rsidR="00795FB9" w:rsidRDefault="00576776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  <w:r w:rsidRPr="00EA403D">
        <w:t xml:space="preserve">Забезпечення роботи комунальної установи « Трудовий архів </w:t>
      </w:r>
      <w:proofErr w:type="spellStart"/>
      <w:r w:rsidRPr="00EA403D">
        <w:t>Косівського</w:t>
      </w:r>
      <w:proofErr w:type="spellEnd"/>
      <w:r w:rsidRPr="00EA403D">
        <w:t xml:space="preserve"> району». Прийняття та збереження архівних документів та забезпечення їх </w:t>
      </w: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Pr="001B7AFE" w:rsidRDefault="00795FB9" w:rsidP="00795FB9">
      <w:pPr>
        <w:rPr>
          <w:rFonts w:ascii="Times New Roman" w:hAnsi="Times New Roman"/>
          <w:b/>
          <w:i/>
          <w:sz w:val="28"/>
          <w:szCs w:val="28"/>
        </w:rPr>
      </w:pPr>
      <w:r w:rsidRPr="005B6C0F">
        <w:rPr>
          <w:rFonts w:ascii="Times New Roman" w:hAnsi="Times New Roman"/>
          <w:sz w:val="28"/>
          <w:szCs w:val="28"/>
        </w:rPr>
        <w:t>7. Термін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0F"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0F">
        <w:rPr>
          <w:rFonts w:ascii="Times New Roman" w:hAnsi="Times New Roman"/>
          <w:sz w:val="28"/>
          <w:szCs w:val="28"/>
        </w:rPr>
        <w:t xml:space="preserve">звітності – </w:t>
      </w:r>
      <w:r w:rsidRPr="001B7AFE">
        <w:rPr>
          <w:rFonts w:ascii="Times New Roman" w:hAnsi="Times New Roman"/>
          <w:b/>
          <w:i/>
          <w:sz w:val="28"/>
          <w:szCs w:val="28"/>
        </w:rPr>
        <w:t>один раз у рік.</w:t>
      </w:r>
    </w:p>
    <w:p w:rsidR="00795FB9" w:rsidRPr="005B6C0F" w:rsidRDefault="00795FB9" w:rsidP="00795FB9">
      <w:pPr>
        <w:rPr>
          <w:rFonts w:ascii="Times New Roman" w:hAnsi="Times New Roman"/>
          <w:sz w:val="28"/>
          <w:szCs w:val="28"/>
        </w:rPr>
      </w:pPr>
    </w:p>
    <w:p w:rsidR="00795FB9" w:rsidRPr="00222C52" w:rsidRDefault="00795FB9" w:rsidP="00795FB9">
      <w:pPr>
        <w:suppressAutoHyphens/>
        <w:ind w:left="406"/>
        <w:rPr>
          <w:rFonts w:ascii="Times New Roman" w:hAnsi="Times New Roman"/>
          <w:i/>
          <w:sz w:val="28"/>
          <w:szCs w:val="28"/>
        </w:rPr>
      </w:pPr>
      <w:r w:rsidRPr="00222C52">
        <w:rPr>
          <w:rFonts w:ascii="Times New Roman" w:hAnsi="Times New Roman"/>
          <w:i/>
          <w:sz w:val="28"/>
          <w:szCs w:val="28"/>
        </w:rPr>
        <w:t>Замовник</w:t>
      </w:r>
    </w:p>
    <w:p w:rsidR="00795FB9" w:rsidRPr="00222C52" w:rsidRDefault="00795FB9" w:rsidP="00795FB9">
      <w:pPr>
        <w:suppressAutoHyphens/>
        <w:rPr>
          <w:rFonts w:ascii="Times New Roman" w:hAnsi="Times New Roman"/>
          <w:i/>
          <w:sz w:val="28"/>
          <w:szCs w:val="28"/>
        </w:rPr>
      </w:pPr>
      <w:r w:rsidRPr="00222C52">
        <w:rPr>
          <w:rFonts w:ascii="Times New Roman" w:hAnsi="Times New Roman"/>
          <w:i/>
          <w:sz w:val="28"/>
          <w:szCs w:val="28"/>
        </w:rPr>
        <w:t xml:space="preserve">Голова районної </w:t>
      </w:r>
      <w:r>
        <w:rPr>
          <w:rFonts w:ascii="Times New Roman" w:hAnsi="Times New Roman"/>
          <w:i/>
          <w:sz w:val="28"/>
          <w:szCs w:val="28"/>
        </w:rPr>
        <w:t>ради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_____________</w:t>
      </w:r>
      <w:r w:rsidRPr="00BC3B6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</w:rPr>
        <w:t>Ванджурак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П.І.</w:t>
      </w:r>
    </w:p>
    <w:p w:rsidR="00795FB9" w:rsidRPr="00EC67BF" w:rsidRDefault="00795FB9" w:rsidP="00795FB9">
      <w:pPr>
        <w:suppressAutoHyphens/>
        <w:ind w:left="406"/>
        <w:rPr>
          <w:rFonts w:ascii="Times New Roman" w:hAnsi="Times New Roman"/>
          <w:i/>
          <w:sz w:val="28"/>
          <w:szCs w:val="28"/>
        </w:rPr>
      </w:pPr>
    </w:p>
    <w:p w:rsidR="00795FB9" w:rsidRPr="00222C52" w:rsidRDefault="00795FB9" w:rsidP="00795FB9">
      <w:pPr>
        <w:suppressAutoHyphens/>
        <w:ind w:left="406"/>
        <w:rPr>
          <w:rFonts w:ascii="Times New Roman" w:hAnsi="Times New Roman"/>
          <w:i/>
          <w:sz w:val="28"/>
          <w:szCs w:val="28"/>
        </w:rPr>
      </w:pPr>
      <w:r w:rsidRPr="00222C52">
        <w:rPr>
          <w:rFonts w:ascii="Times New Roman" w:hAnsi="Times New Roman"/>
          <w:i/>
          <w:sz w:val="28"/>
          <w:szCs w:val="28"/>
        </w:rPr>
        <w:t>Керівник Програми</w:t>
      </w:r>
    </w:p>
    <w:p w:rsidR="00795FB9" w:rsidRPr="00BC3B61" w:rsidRDefault="00795FB9" w:rsidP="00795FB9">
      <w:pPr>
        <w:pStyle w:val="2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Завідувач комунальної установи «Трудовий архів </w:t>
      </w:r>
      <w:proofErr w:type="spellStart"/>
      <w:r>
        <w:rPr>
          <w:b w:val="0"/>
          <w:sz w:val="28"/>
          <w:szCs w:val="28"/>
        </w:rPr>
        <w:t>Косівського</w:t>
      </w:r>
      <w:proofErr w:type="spellEnd"/>
      <w:r>
        <w:rPr>
          <w:b w:val="0"/>
          <w:sz w:val="28"/>
          <w:szCs w:val="28"/>
        </w:rPr>
        <w:t xml:space="preserve"> району»</w:t>
      </w:r>
    </w:p>
    <w:p w:rsidR="00795FB9" w:rsidRDefault="00795FB9" w:rsidP="00795FB9">
      <w:pPr>
        <w:ind w:left="3540" w:firstLine="708"/>
        <w:rPr>
          <w:rFonts w:ascii="Times New Roman" w:hAnsi="Times New Roman"/>
          <w:sz w:val="28"/>
          <w:szCs w:val="28"/>
        </w:rPr>
      </w:pPr>
    </w:p>
    <w:p w:rsidR="00795FB9" w:rsidRPr="00BC3B61" w:rsidRDefault="00795FB9" w:rsidP="00795FB9">
      <w:pPr>
        <w:ind w:left="3540" w:firstLine="708"/>
        <w:rPr>
          <w:rFonts w:ascii="Times New Roman" w:hAnsi="Times New Roman"/>
          <w:sz w:val="28"/>
          <w:szCs w:val="28"/>
        </w:rPr>
      </w:pPr>
      <w:r w:rsidRPr="00BC3B6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____________</w:t>
      </w:r>
      <w:r>
        <w:rPr>
          <w:b/>
          <w:i/>
          <w:sz w:val="28"/>
          <w:szCs w:val="28"/>
        </w:rPr>
        <w:t xml:space="preserve"> </w:t>
      </w:r>
      <w:r w:rsidRPr="00BC3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Марчук І.Ф.</w:t>
      </w: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left="460" w:firstLine="0"/>
        <w:jc w:val="left"/>
      </w:pPr>
    </w:p>
    <w:p w:rsidR="00CD65CA" w:rsidRPr="00795FB9" w:rsidRDefault="00795FB9" w:rsidP="00795FB9">
      <w:pPr>
        <w:pStyle w:val="24"/>
        <w:numPr>
          <w:ilvl w:val="0"/>
          <w:numId w:val="6"/>
        </w:numPr>
        <w:shd w:val="clear" w:color="auto" w:fill="auto"/>
        <w:spacing w:before="0" w:after="0" w:line="240" w:lineRule="auto"/>
        <w:jc w:val="center"/>
        <w:rPr>
          <w:b/>
        </w:rPr>
      </w:pPr>
      <w:r w:rsidRPr="00795FB9">
        <w:rPr>
          <w:b/>
        </w:rPr>
        <w:lastRenderedPageBreak/>
        <w:t>Загальні положення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 xml:space="preserve">Архівна справа є важливою складовою інформаційної та культурної сфери життєдіяльності суспільства, що охоплює наукові. Організаційні, правові. Технологічні, економічні та інші питання, </w:t>
      </w:r>
      <w:r w:rsidR="00795FB9" w:rsidRPr="00EA403D">
        <w:t>пов’язані</w:t>
      </w:r>
      <w:r w:rsidRPr="00EA403D">
        <w:t xml:space="preserve"> з нагромадження, обліку, зберігання юридичними та фізичними особами архівних документів та використання відомостей, що в них містяться.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 xml:space="preserve">В районі накопичилось значний обсяг документів, що не належить до Національного архівного фонду, термін зберігання яких не закінчився. Стан зберігання зазначених документів є незадовільний. Враховуючи зазначену проблему, рішенням </w:t>
      </w:r>
      <w:proofErr w:type="spellStart"/>
      <w:r w:rsidRPr="00EA403D">
        <w:t>Косівської</w:t>
      </w:r>
      <w:proofErr w:type="spellEnd"/>
      <w:r w:rsidRPr="00EA403D">
        <w:t xml:space="preserve"> районної ради створено комунальну установу « Трудовий архів </w:t>
      </w:r>
      <w:proofErr w:type="spellStart"/>
      <w:r w:rsidRPr="00EA403D">
        <w:t>Косівського</w:t>
      </w:r>
      <w:proofErr w:type="spellEnd"/>
      <w:r w:rsidRPr="00EA403D">
        <w:t xml:space="preserve"> району», який забезпечуватиме прийняття на збереження та подальше зберігання архівних документів, нагромаджених у процесі документування службових. Трудових або інших правовідносин юридичних та фізичних осіб на території </w:t>
      </w:r>
      <w:proofErr w:type="spellStart"/>
      <w:r w:rsidRPr="00EA403D">
        <w:t>Косівського</w:t>
      </w:r>
      <w:proofErr w:type="spellEnd"/>
      <w:r w:rsidRPr="00EA403D">
        <w:t xml:space="preserve"> району та інших архівних документів, що не належать до Національного архівного фонду.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>Стан архівної справи в районі потребує вжиття кардинальних заходів. Матеріальна база Трудового архіву не відповідає стандартам і потребам. Внаслідок чого виникає загроза втрати частини архівного фонду.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 xml:space="preserve">В зв’язку з цим потрібно першочергове вирішення питання щодо забезпечення належного стану приміщення. Виготовлення стаціонарних стелажів, придбання картонних коробів для розміщення документів, забезпечення засобами пожежогасіння, засобами охорони та пожежної сигналізації , проведення водопостачання. Газопостачання. Придбання орг. .- та </w:t>
      </w:r>
      <w:proofErr w:type="spellStart"/>
      <w:r w:rsidRPr="00EA403D">
        <w:t>комп»ютерної</w:t>
      </w:r>
      <w:proofErr w:type="spellEnd"/>
      <w:r w:rsidRPr="00EA403D">
        <w:t xml:space="preserve"> техніки. Тощо.</w:t>
      </w:r>
    </w:p>
    <w:p w:rsidR="00CD65CA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>Через нестачу матеріально-технічних. Фінансових ресурсів трудовий архів не в змозі в повному обсязі забезпечити виконання поставленої задачі по зберіганню та користуванню соціально значущих документів громадян району.</w:t>
      </w:r>
      <w:r w:rsidR="00795FB9">
        <w:t xml:space="preserve"> </w:t>
      </w:r>
    </w:p>
    <w:p w:rsidR="00795FB9" w:rsidRDefault="00795FB9" w:rsidP="00EA403D">
      <w:pPr>
        <w:pStyle w:val="24"/>
        <w:shd w:val="clear" w:color="auto" w:fill="auto"/>
        <w:spacing w:before="0" w:after="0" w:line="240" w:lineRule="auto"/>
        <w:ind w:firstLine="760"/>
      </w:pPr>
    </w:p>
    <w:p w:rsidR="00CD65CA" w:rsidRPr="00EA403D" w:rsidRDefault="00576776" w:rsidP="00795FB9">
      <w:pPr>
        <w:pStyle w:val="50"/>
        <w:numPr>
          <w:ilvl w:val="0"/>
          <w:numId w:val="3"/>
        </w:numPr>
        <w:shd w:val="clear" w:color="auto" w:fill="auto"/>
        <w:tabs>
          <w:tab w:val="left" w:pos="361"/>
        </w:tabs>
        <w:spacing w:line="240" w:lineRule="auto"/>
        <w:ind w:firstLine="0"/>
        <w:jc w:val="center"/>
      </w:pPr>
      <w:r w:rsidRPr="00EA403D">
        <w:t>Визначення мети програми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760"/>
      </w:pPr>
      <w:r w:rsidRPr="00EA403D">
        <w:t>Метою програми являється створення належних умов для зберігання документів, нагромадження у процесі документування службових, трудових або інших правовідносин юридичних та фізичних осіб та інших архівних документів, що не належать до Національного архівного фонду.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0"/>
      </w:pPr>
      <w:r w:rsidRPr="00EA403D">
        <w:t>Основними завданнями програми є:</w:t>
      </w:r>
    </w:p>
    <w:p w:rsidR="00CD65CA" w:rsidRDefault="00576776" w:rsidP="00795FB9">
      <w:pPr>
        <w:pStyle w:val="2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240" w:lineRule="auto"/>
        <w:ind w:left="400" w:firstLine="760"/>
      </w:pPr>
      <w:r w:rsidRPr="00EA403D">
        <w:t>зміцнення матеріально-технічної бази комунальної установи</w:t>
      </w:r>
      <w:r w:rsidR="00795FB9">
        <w:t xml:space="preserve"> </w:t>
      </w:r>
      <w:r w:rsidRPr="00EA403D">
        <w:t xml:space="preserve">«Трудовий архів </w:t>
      </w:r>
      <w:proofErr w:type="spellStart"/>
      <w:r w:rsidRPr="00EA403D">
        <w:t>Кос</w:t>
      </w:r>
      <w:r w:rsidR="00795FB9">
        <w:t>івського</w:t>
      </w:r>
      <w:proofErr w:type="spellEnd"/>
      <w:r w:rsidR="00795FB9">
        <w:t xml:space="preserve"> району», для</w:t>
      </w:r>
      <w:r w:rsidR="00795FB9">
        <w:tab/>
        <w:t xml:space="preserve">створення </w:t>
      </w:r>
      <w:r w:rsidRPr="00EA403D">
        <w:t>умов</w:t>
      </w:r>
      <w:r w:rsidR="00795FB9">
        <w:t xml:space="preserve"> г</w:t>
      </w:r>
      <w:r w:rsidRPr="00EA403D">
        <w:t>арантованого зберігання документів Трудового архіву;</w:t>
      </w:r>
    </w:p>
    <w:p w:rsidR="00CD65CA" w:rsidRPr="00EA403D" w:rsidRDefault="00576776" w:rsidP="00795FB9">
      <w:pPr>
        <w:pStyle w:val="2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240" w:lineRule="auto"/>
        <w:ind w:left="400" w:firstLine="760"/>
      </w:pPr>
      <w:r w:rsidRPr="00EA403D">
        <w:t>створення умов для більш ефективного</w:t>
      </w:r>
      <w:r w:rsidRPr="00EA403D">
        <w:tab/>
        <w:t>впровадження</w:t>
      </w:r>
      <w:r w:rsidR="00795FB9">
        <w:t xml:space="preserve"> </w:t>
      </w:r>
      <w:r w:rsidRPr="00EA403D">
        <w:t>в трудовому архіві сучасних інформаційних технологій;</w:t>
      </w:r>
    </w:p>
    <w:p w:rsidR="00CD65CA" w:rsidRPr="00EA403D" w:rsidRDefault="00576776" w:rsidP="00EA403D">
      <w:pPr>
        <w:pStyle w:val="2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240" w:lineRule="auto"/>
        <w:ind w:left="760" w:hanging="360"/>
        <w:jc w:val="left"/>
      </w:pPr>
      <w:r w:rsidRPr="00EA403D">
        <w:t xml:space="preserve">забезпечення засобами пожежогасіння, засобами охорони та </w:t>
      </w:r>
      <w:r w:rsidR="00795FB9">
        <w:t>п</w:t>
      </w:r>
      <w:r w:rsidRPr="00EA403D">
        <w:t>ожежної сигналізації;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left="400" w:firstLine="0"/>
      </w:pPr>
      <w:r w:rsidRPr="00EA403D">
        <w:t>Для виконання завдань програми передбачається здійснити заходи згідно</w:t>
      </w:r>
      <w:r w:rsidR="00795FB9">
        <w:t xml:space="preserve"> </w:t>
      </w:r>
      <w:r w:rsidRPr="00EA403D">
        <w:t>з додатком.</w:t>
      </w:r>
    </w:p>
    <w:p w:rsidR="00CD65CA" w:rsidRDefault="00576776" w:rsidP="00795FB9">
      <w:pPr>
        <w:pStyle w:val="24"/>
        <w:shd w:val="clear" w:color="auto" w:fill="auto"/>
        <w:spacing w:before="0" w:after="0" w:line="240" w:lineRule="auto"/>
        <w:ind w:firstLine="0"/>
      </w:pPr>
      <w:r w:rsidRPr="00EA403D">
        <w:t>Програма дасть змогу сконцентрувати зусилля районної ради на виконання зазначених завдань та забезпечити ефективне проведення державної політики у сфері архівної справи і реалізацію стратегії її розвитку на 2016-2020 роки.</w:t>
      </w:r>
    </w:p>
    <w:p w:rsidR="00795FB9" w:rsidRDefault="00795FB9" w:rsidP="00795FB9">
      <w:pPr>
        <w:pStyle w:val="24"/>
        <w:shd w:val="clear" w:color="auto" w:fill="auto"/>
        <w:spacing w:before="0" w:after="0" w:line="240" w:lineRule="auto"/>
        <w:ind w:firstLine="0"/>
      </w:pPr>
    </w:p>
    <w:p w:rsidR="00CD65CA" w:rsidRPr="00EA403D" w:rsidRDefault="00576776" w:rsidP="00795FB9">
      <w:pPr>
        <w:pStyle w:val="50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394"/>
        <w:jc w:val="left"/>
      </w:pPr>
      <w:proofErr w:type="spellStart"/>
      <w:r w:rsidRPr="00EA403D">
        <w:t>Обгрунтування</w:t>
      </w:r>
      <w:proofErr w:type="spellEnd"/>
      <w:r w:rsidRPr="00EA403D">
        <w:t xml:space="preserve"> шляхів і засобів </w:t>
      </w:r>
      <w:r w:rsidR="00795FB9" w:rsidRPr="00EA403D">
        <w:t>розв’язання</w:t>
      </w:r>
      <w:r w:rsidRPr="00EA403D">
        <w:t xml:space="preserve"> проблеми, обсягів та джерел фінансування;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0"/>
        <w:jc w:val="left"/>
      </w:pPr>
      <w:r w:rsidRPr="00EA403D">
        <w:t>Строки та етапи реалізації програми</w:t>
      </w:r>
    </w:p>
    <w:p w:rsidR="00CD65CA" w:rsidRPr="00EA403D" w:rsidRDefault="00576776" w:rsidP="00795FB9">
      <w:pPr>
        <w:pStyle w:val="24"/>
        <w:shd w:val="clear" w:color="auto" w:fill="auto"/>
        <w:spacing w:before="0" w:after="0" w:line="240" w:lineRule="auto"/>
        <w:ind w:firstLine="0"/>
        <w:jc w:val="left"/>
      </w:pPr>
      <w:r w:rsidRPr="00EA403D">
        <w:t>Фінансове забезпечення виконання програми здійснюється в межах коштів, передбачених в районному бюджеті.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0"/>
        <w:jc w:val="left"/>
      </w:pPr>
      <w:r w:rsidRPr="00EA403D">
        <w:t>Орієнтований обсяг фінансування завдань програми становить</w:t>
      </w:r>
      <w:r w:rsidR="00795FB9">
        <w:t xml:space="preserve"> </w:t>
      </w:r>
      <w:r w:rsidRPr="00EA403D">
        <w:t xml:space="preserve">921,5 </w:t>
      </w:r>
      <w:proofErr w:type="spellStart"/>
      <w:r w:rsidRPr="00EA403D">
        <w:t>тис.грн</w:t>
      </w:r>
      <w:proofErr w:type="spellEnd"/>
      <w:r w:rsidRPr="00EA403D">
        <w:t>. (дев’ятсот двадцять одна тисяча 500 гривень.)</w:t>
      </w:r>
    </w:p>
    <w:p w:rsidR="00CD65CA" w:rsidRPr="00EA403D" w:rsidRDefault="00576776" w:rsidP="00795FB9">
      <w:pPr>
        <w:pStyle w:val="24"/>
        <w:shd w:val="clear" w:color="auto" w:fill="auto"/>
        <w:spacing w:before="0" w:after="0" w:line="240" w:lineRule="auto"/>
        <w:ind w:firstLine="0"/>
        <w:jc w:val="left"/>
        <w:sectPr w:rsidR="00CD65CA" w:rsidRPr="00EA403D" w:rsidSect="00795FB9">
          <w:pgSz w:w="11900" w:h="16840"/>
          <w:pgMar w:top="1116" w:right="273" w:bottom="1116" w:left="1560" w:header="0" w:footer="3" w:gutter="0"/>
          <w:cols w:space="720"/>
          <w:noEndnote/>
          <w:docGrid w:linePitch="360"/>
        </w:sectPr>
      </w:pPr>
      <w:r w:rsidRPr="00EA403D">
        <w:t>Термін реалізації програми з 2016 по 2020 роки.</w:t>
      </w:r>
    </w:p>
    <w:p w:rsidR="00CD65CA" w:rsidRPr="00AA4DB0" w:rsidRDefault="00576776" w:rsidP="00822D1E">
      <w:pPr>
        <w:pStyle w:val="a5"/>
        <w:framePr w:w="9586" w:wrap="notBeside" w:vAnchor="text" w:hAnchor="page" w:x="901" w:y="-23"/>
        <w:shd w:val="clear" w:color="auto" w:fill="auto"/>
        <w:spacing w:line="240" w:lineRule="auto"/>
        <w:rPr>
          <w:b/>
        </w:rPr>
      </w:pPr>
      <w:r w:rsidRPr="00EA403D">
        <w:lastRenderedPageBreak/>
        <w:t>5</w:t>
      </w:r>
      <w:r w:rsidRPr="00AA4DB0">
        <w:rPr>
          <w:b/>
        </w:rPr>
        <w:t xml:space="preserve">. Перелік завдань </w:t>
      </w:r>
      <w:r w:rsidR="00AA4DB0">
        <w:rPr>
          <w:b/>
        </w:rPr>
        <w:t>та заходів програми на 2016 рік:</w:t>
      </w:r>
    </w:p>
    <w:tbl>
      <w:tblPr>
        <w:tblOverlap w:val="never"/>
        <w:tblW w:w="9586" w:type="dxa"/>
        <w:jc w:val="center"/>
        <w:tblInd w:w="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6475"/>
        <w:gridCol w:w="2098"/>
      </w:tblGrid>
      <w:tr w:rsidR="00CD65CA" w:rsidRPr="00EA403D" w:rsidTr="00822D1E">
        <w:trPr>
          <w:trHeight w:hRule="exact" w:val="130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№</w:t>
            </w:r>
          </w:p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п/</w:t>
            </w:r>
            <w:proofErr w:type="spellStart"/>
            <w:r w:rsidRPr="00EA403D">
              <w:rPr>
                <w:rStyle w:val="25"/>
              </w:rPr>
              <w:t>п</w:t>
            </w:r>
            <w:proofErr w:type="spellEnd"/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5"/>
              </w:rPr>
              <w:t>Назва заходу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Обсяг</w:t>
            </w:r>
          </w:p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фінансування (</w:t>
            </w:r>
            <w:proofErr w:type="spellStart"/>
            <w:r w:rsidRPr="00EA403D">
              <w:rPr>
                <w:rStyle w:val="25"/>
              </w:rPr>
              <w:t>тис.грн</w:t>
            </w:r>
            <w:proofErr w:type="spellEnd"/>
            <w:r w:rsidRPr="00EA403D">
              <w:rPr>
                <w:rStyle w:val="25"/>
              </w:rPr>
              <w:t>.) на</w:t>
            </w:r>
          </w:p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 xml:space="preserve">2016 </w:t>
            </w:r>
            <w:r w:rsidRPr="00EA403D">
              <w:rPr>
                <w:rStyle w:val="211pt"/>
                <w:sz w:val="28"/>
                <w:szCs w:val="28"/>
              </w:rPr>
              <w:t>р.</w:t>
            </w:r>
          </w:p>
        </w:tc>
      </w:tr>
      <w:tr w:rsidR="00CD65CA" w:rsidRPr="00EA403D" w:rsidTr="00822D1E">
        <w:trPr>
          <w:trHeight w:hRule="exact" w:val="9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 xml:space="preserve">Утримання працівників комунальної установи «Трудовий архів </w:t>
            </w:r>
            <w:proofErr w:type="spellStart"/>
            <w:r w:rsidRPr="00EA403D">
              <w:rPr>
                <w:rStyle w:val="25"/>
              </w:rPr>
              <w:t>Косівського</w:t>
            </w:r>
            <w:proofErr w:type="spellEnd"/>
            <w:r w:rsidRPr="00EA403D">
              <w:rPr>
                <w:rStyle w:val="25"/>
              </w:rPr>
              <w:t xml:space="preserve"> району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</w:t>
            </w:r>
            <w:r w:rsidR="00634F01">
              <w:rPr>
                <w:rStyle w:val="25"/>
              </w:rPr>
              <w:t>33,2</w:t>
            </w:r>
          </w:p>
        </w:tc>
      </w:tr>
      <w:tr w:rsidR="00CD65CA" w:rsidRPr="00EA403D" w:rsidTr="00822D1E">
        <w:trPr>
          <w:trHeight w:hRule="exact" w:val="97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Канцтовари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5CA" w:rsidRPr="00EA403D" w:rsidRDefault="00576776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3,0</w:t>
            </w:r>
          </w:p>
        </w:tc>
      </w:tr>
      <w:tr w:rsidR="00822D1E" w:rsidRPr="00EA403D" w:rsidTr="00106251">
        <w:trPr>
          <w:trHeight w:hRule="exact" w:val="97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Комунальні послуги (</w:t>
            </w:r>
            <w:proofErr w:type="spellStart"/>
            <w:r w:rsidRPr="00EA403D">
              <w:rPr>
                <w:rStyle w:val="25"/>
              </w:rPr>
              <w:t>електро-</w:t>
            </w:r>
            <w:proofErr w:type="spellEnd"/>
            <w:r w:rsidRPr="00EA403D">
              <w:rPr>
                <w:rStyle w:val="25"/>
              </w:rPr>
              <w:t xml:space="preserve"> та газопостачання)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30,2</w:t>
            </w:r>
          </w:p>
        </w:tc>
      </w:tr>
      <w:tr w:rsidR="00822D1E" w:rsidRPr="00EA403D" w:rsidTr="00822D1E">
        <w:trPr>
          <w:trHeight w:hRule="exact" w:val="53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Всього: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5"/>
              </w:rPr>
              <w:t>16</w:t>
            </w:r>
            <w:r>
              <w:rPr>
                <w:rStyle w:val="25"/>
              </w:rPr>
              <w:t>6</w:t>
            </w:r>
            <w:r w:rsidRPr="00EA403D">
              <w:rPr>
                <w:rStyle w:val="25"/>
              </w:rPr>
              <w:t>,</w:t>
            </w:r>
            <w:r>
              <w:rPr>
                <w:rStyle w:val="25"/>
              </w:rPr>
              <w:t>4</w:t>
            </w:r>
          </w:p>
        </w:tc>
      </w:tr>
      <w:tr w:rsidR="00822D1E" w:rsidRPr="00EA403D" w:rsidTr="00822D1E">
        <w:trPr>
          <w:trHeight w:hRule="exact" w:val="34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D1E" w:rsidRPr="00EA403D" w:rsidRDefault="00822D1E" w:rsidP="00822D1E">
            <w:pPr>
              <w:framePr w:w="9586" w:wrap="notBeside" w:vAnchor="text" w:hAnchor="page" w:x="901" w:y="-23"/>
              <w:rPr>
                <w:sz w:val="28"/>
                <w:szCs w:val="28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D1E" w:rsidRPr="00EA403D" w:rsidRDefault="00822D1E" w:rsidP="00822D1E">
            <w:pPr>
              <w:pStyle w:val="24"/>
              <w:framePr w:w="9586" w:wrap="notBeside" w:vAnchor="text" w:hAnchor="page" w:x="901" w:y="-23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</w:tr>
    </w:tbl>
    <w:p w:rsidR="00CD65CA" w:rsidRPr="00EA403D" w:rsidRDefault="00CD65CA" w:rsidP="00822D1E">
      <w:pPr>
        <w:framePr w:w="9586" w:wrap="notBeside" w:vAnchor="text" w:hAnchor="page" w:x="901" w:y="-23"/>
        <w:rPr>
          <w:sz w:val="28"/>
          <w:szCs w:val="28"/>
        </w:rPr>
      </w:pPr>
    </w:p>
    <w:p w:rsidR="00CD65CA" w:rsidRPr="00EA403D" w:rsidRDefault="00CD65CA" w:rsidP="00EA403D">
      <w:pPr>
        <w:rPr>
          <w:sz w:val="28"/>
          <w:szCs w:val="28"/>
        </w:rPr>
      </w:pPr>
    </w:p>
    <w:p w:rsidR="00CD65CA" w:rsidRPr="00EA403D" w:rsidRDefault="00576776" w:rsidP="00EA403D">
      <w:pPr>
        <w:pStyle w:val="24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0" w:line="240" w:lineRule="auto"/>
        <w:ind w:left="500" w:firstLine="0"/>
      </w:pPr>
      <w:r w:rsidRPr="00EA403D">
        <w:t>Напрям</w:t>
      </w:r>
      <w:r w:rsidR="00AA4DB0">
        <w:t>и</w:t>
      </w:r>
      <w:r w:rsidRPr="00EA403D">
        <w:t xml:space="preserve"> реалізації програми</w:t>
      </w:r>
      <w:r w:rsidR="00AA4DB0">
        <w:t>.</w:t>
      </w:r>
    </w:p>
    <w:p w:rsidR="00CD65CA" w:rsidRDefault="00576776" w:rsidP="00EA403D">
      <w:pPr>
        <w:pStyle w:val="24"/>
        <w:shd w:val="clear" w:color="auto" w:fill="auto"/>
        <w:spacing w:before="0" w:after="0" w:line="240" w:lineRule="auto"/>
        <w:ind w:left="500" w:firstLine="340"/>
        <w:jc w:val="left"/>
      </w:pPr>
      <w:r w:rsidRPr="00EA403D">
        <w:t>Передбач</w:t>
      </w:r>
      <w:r w:rsidR="00AA4DB0">
        <w:t>а</w:t>
      </w:r>
      <w:r w:rsidRPr="00EA403D">
        <w:t>ти в районному бюджеті на 2016 - 2020 рр. кошти на здійснення переліку завдань та заходів програми. Здійснювати фінансування витрат передбачених Програмою.</w:t>
      </w:r>
    </w:p>
    <w:p w:rsidR="00AA4DB0" w:rsidRPr="00EA403D" w:rsidRDefault="00AA4DB0" w:rsidP="00EA403D">
      <w:pPr>
        <w:pStyle w:val="24"/>
        <w:shd w:val="clear" w:color="auto" w:fill="auto"/>
        <w:spacing w:before="0" w:after="0" w:line="240" w:lineRule="auto"/>
        <w:ind w:left="500" w:firstLine="340"/>
        <w:jc w:val="left"/>
      </w:pPr>
    </w:p>
    <w:p w:rsidR="00CD65CA" w:rsidRPr="00EA403D" w:rsidRDefault="00576776" w:rsidP="00EA403D">
      <w:pPr>
        <w:pStyle w:val="24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0" w:line="240" w:lineRule="auto"/>
        <w:ind w:left="500" w:firstLine="0"/>
      </w:pPr>
      <w:r w:rsidRPr="00EA403D">
        <w:t>Контроль за організацією виконання програми.</w:t>
      </w:r>
    </w:p>
    <w:p w:rsidR="00CD65CA" w:rsidRPr="00AA4DB0" w:rsidRDefault="00576776" w:rsidP="00AA4DB0">
      <w:pPr>
        <w:pStyle w:val="24"/>
        <w:shd w:val="clear" w:color="auto" w:fill="auto"/>
        <w:spacing w:before="0" w:after="0" w:line="240" w:lineRule="auto"/>
        <w:ind w:firstLine="0"/>
      </w:pPr>
      <w:r w:rsidRPr="00EA403D">
        <w:t xml:space="preserve">Контроль за виконанням програми здійснює постійна комісія районної ради з питань </w:t>
      </w:r>
      <w:r w:rsidR="00AA4DB0" w:rsidRPr="00AA4DB0">
        <w:t>комунальної власності, підприємництва, земельних відносин, агропромислового розвитку та регуляторної діяльності</w:t>
      </w:r>
      <w:r w:rsidRPr="00AA4DB0">
        <w:t>.</w:t>
      </w:r>
    </w:p>
    <w:p w:rsidR="00D05730" w:rsidRDefault="00576776" w:rsidP="00AA4DB0">
      <w:pPr>
        <w:pStyle w:val="24"/>
        <w:shd w:val="clear" w:color="auto" w:fill="auto"/>
        <w:spacing w:before="0" w:after="0" w:line="240" w:lineRule="auto"/>
        <w:ind w:firstLine="0"/>
      </w:pPr>
      <w:r w:rsidRPr="00EA403D">
        <w:t>Основними напрямками контролю за реалізацією заходів програми є:</w:t>
      </w:r>
    </w:p>
    <w:p w:rsidR="00CD65CA" w:rsidRPr="00EA403D" w:rsidRDefault="00D05730" w:rsidP="00AA4DB0">
      <w:pPr>
        <w:pStyle w:val="24"/>
        <w:shd w:val="clear" w:color="auto" w:fill="auto"/>
        <w:spacing w:before="0" w:after="0" w:line="240" w:lineRule="auto"/>
        <w:ind w:firstLine="0"/>
      </w:pPr>
      <w:r>
        <w:t xml:space="preserve">- </w:t>
      </w:r>
      <w:r w:rsidR="00576776" w:rsidRPr="00EA403D">
        <w:t>щоріч</w:t>
      </w:r>
      <w:r w:rsidR="00AA4DB0">
        <w:t>ний звіт комунальної установи «</w:t>
      </w:r>
      <w:r w:rsidR="00576776" w:rsidRPr="00EA403D">
        <w:t xml:space="preserve">Трудовий архів </w:t>
      </w:r>
      <w:proofErr w:type="spellStart"/>
      <w:r w:rsidR="00576776" w:rsidRPr="00EA403D">
        <w:t>Косівського</w:t>
      </w:r>
      <w:proofErr w:type="spellEnd"/>
      <w:r w:rsidR="00576776" w:rsidRPr="00EA403D">
        <w:t xml:space="preserve"> району» про хід </w:t>
      </w:r>
      <w:r>
        <w:t xml:space="preserve">виконання програми; </w:t>
      </w:r>
    </w:p>
    <w:p w:rsidR="00CD65CA" w:rsidRPr="00EA403D" w:rsidRDefault="00576776" w:rsidP="00AA4DB0">
      <w:pPr>
        <w:pStyle w:val="24"/>
        <w:shd w:val="clear" w:color="auto" w:fill="auto"/>
        <w:spacing w:before="0" w:after="0" w:line="240" w:lineRule="auto"/>
        <w:ind w:firstLine="0"/>
        <w:sectPr w:rsidR="00CD65CA" w:rsidRPr="00EA403D">
          <w:pgSz w:w="11900" w:h="16840"/>
          <w:pgMar w:top="1764" w:right="685" w:bottom="1764" w:left="1370" w:header="0" w:footer="3" w:gutter="0"/>
          <w:cols w:space="720"/>
          <w:noEndnote/>
          <w:docGrid w:linePitch="360"/>
        </w:sectPr>
      </w:pPr>
      <w:r w:rsidRPr="00EA403D">
        <w:t>-</w:t>
      </w:r>
      <w:r w:rsidR="006C5DFE">
        <w:t xml:space="preserve"> </w:t>
      </w:r>
      <w:bookmarkStart w:id="5" w:name="_GoBack"/>
      <w:bookmarkEnd w:id="5"/>
      <w:r w:rsidRPr="00EA403D">
        <w:t xml:space="preserve">заключний звіт комунальної установи « Трудовий архів </w:t>
      </w:r>
      <w:proofErr w:type="spellStart"/>
      <w:r w:rsidRPr="00EA403D">
        <w:t>Косівського</w:t>
      </w:r>
      <w:proofErr w:type="spellEnd"/>
      <w:r w:rsidRPr="00EA403D">
        <w:t xml:space="preserve"> району» про результати виконання програми.</w:t>
      </w:r>
    </w:p>
    <w:p w:rsidR="00CD65CA" w:rsidRPr="006B1E72" w:rsidRDefault="00576776" w:rsidP="00EA403D">
      <w:pPr>
        <w:pStyle w:val="33"/>
        <w:keepNext/>
        <w:keepLines/>
        <w:shd w:val="clear" w:color="auto" w:fill="auto"/>
        <w:spacing w:before="0" w:after="0" w:line="240" w:lineRule="auto"/>
        <w:ind w:right="280" w:firstLine="0"/>
        <w:jc w:val="center"/>
        <w:rPr>
          <w:b/>
          <w:sz w:val="28"/>
          <w:szCs w:val="28"/>
        </w:rPr>
      </w:pPr>
      <w:bookmarkStart w:id="6" w:name="bookmark7"/>
      <w:r w:rsidRPr="006B1E72">
        <w:rPr>
          <w:b/>
          <w:sz w:val="28"/>
          <w:szCs w:val="28"/>
        </w:rPr>
        <w:lastRenderedPageBreak/>
        <w:t>Перелік</w:t>
      </w:r>
      <w:bookmarkEnd w:id="6"/>
    </w:p>
    <w:p w:rsidR="006B1E72" w:rsidRPr="00EA403D" w:rsidRDefault="006B1E72" w:rsidP="006B1E72">
      <w:pPr>
        <w:pStyle w:val="24"/>
        <w:shd w:val="clear" w:color="auto" w:fill="auto"/>
        <w:spacing w:before="0" w:after="0" w:line="240" w:lineRule="auto"/>
        <w:ind w:firstLine="0"/>
        <w:jc w:val="center"/>
        <w:rPr>
          <w:b/>
        </w:rPr>
      </w:pPr>
      <w:r w:rsidRPr="006B1E72">
        <w:rPr>
          <w:b/>
        </w:rPr>
        <w:t>з</w:t>
      </w:r>
      <w:r w:rsidR="00576776" w:rsidRPr="006B1E72">
        <w:rPr>
          <w:b/>
        </w:rPr>
        <w:t>аходів, обсяги та джерела фінансування районної</w:t>
      </w:r>
      <w:r w:rsidR="00576776" w:rsidRPr="00EA403D">
        <w:t xml:space="preserve"> </w:t>
      </w:r>
      <w:r w:rsidR="00576776" w:rsidRPr="006B1E72">
        <w:rPr>
          <w:b/>
        </w:rPr>
        <w:t>Програми розвитку</w:t>
      </w:r>
      <w:r w:rsidR="00576776" w:rsidRPr="00EA403D">
        <w:t xml:space="preserve"> </w:t>
      </w:r>
      <w:r>
        <w:rPr>
          <w:b/>
        </w:rPr>
        <w:t>комунальної установи «</w:t>
      </w:r>
      <w:r w:rsidRPr="00EA403D">
        <w:rPr>
          <w:b/>
        </w:rPr>
        <w:t>Трудовий архів</w:t>
      </w:r>
    </w:p>
    <w:p w:rsidR="006B1E72" w:rsidRDefault="006B1E72" w:rsidP="006B1E72">
      <w:pPr>
        <w:pStyle w:val="24"/>
        <w:shd w:val="clear" w:color="auto" w:fill="auto"/>
        <w:spacing w:before="0" w:after="0" w:line="240" w:lineRule="auto"/>
        <w:ind w:left="300" w:firstLine="0"/>
        <w:jc w:val="center"/>
        <w:rPr>
          <w:b/>
        </w:rPr>
      </w:pPr>
      <w:proofErr w:type="spellStart"/>
      <w:r w:rsidRPr="00EA403D">
        <w:rPr>
          <w:b/>
        </w:rPr>
        <w:t>Косівського</w:t>
      </w:r>
      <w:proofErr w:type="spellEnd"/>
      <w:r w:rsidRPr="00EA403D">
        <w:rPr>
          <w:b/>
        </w:rPr>
        <w:t xml:space="preserve"> району»</w:t>
      </w:r>
      <w:r>
        <w:rPr>
          <w:b/>
        </w:rPr>
        <w:t xml:space="preserve"> на 2016-2020 роки</w:t>
      </w:r>
    </w:p>
    <w:p w:rsidR="006B1E72" w:rsidRPr="00EA403D" w:rsidRDefault="006B1E72" w:rsidP="00EA403D">
      <w:pPr>
        <w:pStyle w:val="24"/>
        <w:shd w:val="clear" w:color="auto" w:fill="auto"/>
        <w:spacing w:before="0" w:after="0" w:line="240" w:lineRule="auto"/>
        <w:ind w:left="2880" w:right="1800"/>
        <w:jc w:val="left"/>
      </w:pP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0"/>
      </w:pPr>
      <w:r w:rsidRPr="00EA403D">
        <w:rPr>
          <w:rStyle w:val="26"/>
        </w:rPr>
        <w:t xml:space="preserve">Назва замовника: </w:t>
      </w:r>
      <w:proofErr w:type="spellStart"/>
      <w:r w:rsidRPr="00EA403D">
        <w:t>Косівська</w:t>
      </w:r>
      <w:proofErr w:type="spellEnd"/>
      <w:r w:rsidRPr="00EA403D">
        <w:t xml:space="preserve"> районна рада.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firstLine="0"/>
      </w:pPr>
      <w:r w:rsidRPr="00EA403D">
        <w:rPr>
          <w:rStyle w:val="26"/>
        </w:rPr>
        <w:t xml:space="preserve">Назва програми: </w:t>
      </w:r>
      <w:r w:rsidRPr="00EA403D">
        <w:t xml:space="preserve">Програма розвитку </w:t>
      </w:r>
      <w:r w:rsidR="006B1E72">
        <w:t>комунальної установи «Т</w:t>
      </w:r>
      <w:r w:rsidRPr="00EA403D">
        <w:t>рудов</w:t>
      </w:r>
      <w:r w:rsidR="006B1E72">
        <w:t>ий</w:t>
      </w:r>
      <w:r w:rsidRPr="00EA403D">
        <w:t xml:space="preserve"> архів </w:t>
      </w:r>
      <w:proofErr w:type="spellStart"/>
      <w:r w:rsidRPr="00EA403D">
        <w:t>Косівського</w:t>
      </w:r>
      <w:proofErr w:type="spellEnd"/>
      <w:r w:rsidRPr="00EA403D">
        <w:t xml:space="preserve"> району</w:t>
      </w:r>
      <w:r w:rsidR="006B1E72">
        <w:t>» на 2016-2020 роки</w:t>
      </w:r>
    </w:p>
    <w:tbl>
      <w:tblPr>
        <w:tblOverlap w:val="never"/>
        <w:tblW w:w="0" w:type="auto"/>
        <w:jc w:val="center"/>
        <w:tblInd w:w="-4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2041"/>
        <w:gridCol w:w="1436"/>
        <w:gridCol w:w="825"/>
        <w:gridCol w:w="701"/>
        <w:gridCol w:w="1064"/>
        <w:gridCol w:w="1089"/>
        <w:gridCol w:w="727"/>
        <w:gridCol w:w="1047"/>
      </w:tblGrid>
      <w:tr w:rsidR="00CD65CA" w:rsidRPr="00EA403D" w:rsidTr="00822D1E">
        <w:trPr>
          <w:trHeight w:hRule="exact" w:val="84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№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0"/>
                <w:sz w:val="28"/>
                <w:szCs w:val="28"/>
              </w:rPr>
              <w:t>п.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0"/>
                <w:sz w:val="28"/>
                <w:szCs w:val="28"/>
              </w:rPr>
              <w:t>Найменування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0"/>
                <w:sz w:val="28"/>
                <w:szCs w:val="28"/>
              </w:rPr>
              <w:t>заходу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Викона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вець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0"/>
                <w:sz w:val="28"/>
                <w:szCs w:val="28"/>
              </w:rPr>
              <w:t>Термін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r w:rsidRPr="00EA403D">
              <w:rPr>
                <w:rStyle w:val="211pt0"/>
                <w:sz w:val="28"/>
                <w:szCs w:val="28"/>
              </w:rPr>
              <w:t>Вико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нання</w:t>
            </w:r>
            <w:proofErr w:type="spellEnd"/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6B1E72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0"/>
                <w:sz w:val="28"/>
                <w:szCs w:val="28"/>
              </w:rPr>
              <w:t>Орієнтовані обсяги фінансування</w:t>
            </w:r>
            <w:r w:rsidR="006B1E72">
              <w:rPr>
                <w:rStyle w:val="211pt0"/>
                <w:sz w:val="28"/>
                <w:szCs w:val="28"/>
              </w:rPr>
              <w:t xml:space="preserve"> </w:t>
            </w:r>
            <w:proofErr w:type="spellStart"/>
            <w:r w:rsidR="006B1E72">
              <w:rPr>
                <w:rStyle w:val="211pt0"/>
                <w:sz w:val="28"/>
                <w:szCs w:val="28"/>
              </w:rPr>
              <w:t>тис.грн</w:t>
            </w:r>
            <w:proofErr w:type="spellEnd"/>
            <w:r w:rsidR="006B1E72">
              <w:rPr>
                <w:rStyle w:val="211pt0"/>
                <w:sz w:val="28"/>
                <w:szCs w:val="28"/>
              </w:rPr>
              <w:t>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0"/>
                <w:sz w:val="28"/>
                <w:szCs w:val="28"/>
              </w:rPr>
              <w:t>Очікувані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0"/>
                <w:sz w:val="28"/>
                <w:szCs w:val="28"/>
              </w:rPr>
              <w:t>результати</w:t>
            </w:r>
          </w:p>
        </w:tc>
      </w:tr>
      <w:tr w:rsidR="00CD65CA" w:rsidRPr="00EA403D" w:rsidTr="00822D1E">
        <w:trPr>
          <w:trHeight w:hRule="exact" w:val="1118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2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Ро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Всьо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0"/>
                <w:sz w:val="28"/>
                <w:szCs w:val="28"/>
              </w:rPr>
              <w:t xml:space="preserve">В т.ч. за джерелами </w:t>
            </w:r>
            <w:proofErr w:type="spellStart"/>
            <w:r w:rsidRPr="00EA403D">
              <w:rPr>
                <w:rStyle w:val="211pt0"/>
                <w:sz w:val="28"/>
                <w:szCs w:val="28"/>
              </w:rPr>
              <w:t>фінансуванн</w:t>
            </w:r>
            <w:proofErr w:type="spellEnd"/>
            <w:r w:rsidRPr="00EA403D">
              <w:rPr>
                <w:rStyle w:val="211pt0"/>
                <w:sz w:val="28"/>
                <w:szCs w:val="28"/>
              </w:rPr>
              <w:t xml:space="preserve"> я</w:t>
            </w:r>
          </w:p>
        </w:tc>
        <w:tc>
          <w:tcPr>
            <w:tcW w:w="10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CD65CA" w:rsidRPr="00EA403D" w:rsidTr="00822D1E">
        <w:trPr>
          <w:trHeight w:hRule="exact" w:val="1114"/>
          <w:jc w:val="center"/>
        </w:trPr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Райо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нний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бюд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жет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</w:pPr>
            <w:r w:rsidRPr="00EA403D">
              <w:rPr>
                <w:rStyle w:val="211pt0"/>
                <w:sz w:val="28"/>
                <w:szCs w:val="28"/>
              </w:rPr>
              <w:t>Інші</w:t>
            </w:r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джере</w:t>
            </w:r>
            <w:proofErr w:type="spellEnd"/>
          </w:p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0"/>
                <w:sz w:val="28"/>
                <w:szCs w:val="28"/>
              </w:rPr>
              <w:t>ла</w:t>
            </w:r>
            <w:proofErr w:type="spellEnd"/>
          </w:p>
        </w:tc>
        <w:tc>
          <w:tcPr>
            <w:tcW w:w="10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F53E15" w:rsidRPr="00EA403D" w:rsidTr="00822D1E">
        <w:trPr>
          <w:trHeight w:hRule="exact" w:val="29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Утримання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Комунальна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постій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33,2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33,2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Забезпечення.</w:t>
            </w:r>
          </w:p>
        </w:tc>
      </w:tr>
      <w:tr w:rsidR="00F53E15" w:rsidRPr="00EA403D" w:rsidTr="00822D1E">
        <w:trPr>
          <w:trHeight w:hRule="exact" w:val="278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працівників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установа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но</w:t>
            </w:r>
            <w:proofErr w:type="spellEnd"/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2017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13</w:t>
            </w:r>
            <w:r>
              <w:rPr>
                <w:rStyle w:val="211pt"/>
                <w:sz w:val="28"/>
                <w:szCs w:val="28"/>
              </w:rPr>
              <w:t>7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13</w:t>
            </w:r>
            <w:r>
              <w:rPr>
                <w:rStyle w:val="211pt"/>
                <w:sz w:val="28"/>
                <w:szCs w:val="28"/>
              </w:rPr>
              <w:t>7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2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прийняття на</w:t>
            </w:r>
          </w:p>
        </w:tc>
      </w:tr>
      <w:tr w:rsidR="00F53E15" w:rsidRPr="00EA403D" w:rsidTr="00822D1E">
        <w:trPr>
          <w:trHeight w:hRule="exact" w:val="278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комунальної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«Трудовий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2018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41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3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41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3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збереження</w:t>
            </w:r>
          </w:p>
        </w:tc>
      </w:tr>
      <w:tr w:rsidR="00F53E15" w:rsidRPr="00EA403D" w:rsidTr="00822D1E">
        <w:trPr>
          <w:trHeight w:hRule="exact" w:val="27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установи «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2019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45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</w:t>
            </w:r>
            <w:r>
              <w:rPr>
                <w:rStyle w:val="211pt"/>
                <w:sz w:val="28"/>
                <w:szCs w:val="28"/>
              </w:rPr>
              <w:t>45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5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архівних</w:t>
            </w:r>
          </w:p>
        </w:tc>
      </w:tr>
      <w:tr w:rsidR="00F53E15" w:rsidRPr="00EA403D" w:rsidTr="00822D1E">
        <w:trPr>
          <w:trHeight w:hRule="exact" w:val="27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Трудовий архів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Косівського</w:t>
            </w:r>
            <w:proofErr w:type="spellEnd"/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2020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14</w:t>
            </w:r>
            <w:r>
              <w:rPr>
                <w:rStyle w:val="211pt"/>
                <w:sz w:val="28"/>
                <w:szCs w:val="28"/>
              </w:rPr>
              <w:t>9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9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14</w:t>
            </w:r>
            <w:r>
              <w:rPr>
                <w:rStyle w:val="211pt"/>
                <w:sz w:val="28"/>
                <w:szCs w:val="28"/>
              </w:rPr>
              <w:t>9</w:t>
            </w:r>
            <w:r w:rsidRPr="00EA403D">
              <w:rPr>
                <w:rStyle w:val="211pt"/>
                <w:sz w:val="28"/>
                <w:szCs w:val="28"/>
              </w:rPr>
              <w:t>.</w:t>
            </w:r>
            <w:r>
              <w:rPr>
                <w:rStyle w:val="211pt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F53E15" w:rsidRPr="00EA403D" w:rsidRDefault="00F53E15" w:rsidP="00F53E15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документів</w:t>
            </w:r>
          </w:p>
        </w:tc>
      </w:tr>
      <w:tr w:rsidR="00CD65CA" w:rsidRPr="00EA403D" w:rsidTr="00822D1E">
        <w:trPr>
          <w:trHeight w:hRule="exact" w:val="298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Косівського</w:t>
            </w:r>
            <w:proofErr w:type="spellEnd"/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району»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CD65CA" w:rsidRPr="00EA403D" w:rsidTr="00822D1E">
        <w:trPr>
          <w:trHeight w:hRule="exact" w:val="245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району»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CD65CA" w:rsidRPr="00EA403D" w:rsidTr="00822D1E">
        <w:trPr>
          <w:trHeight w:hRule="exact" w:val="3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Канцтовари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Комунальна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постій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—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Забезпечення.</w:t>
            </w:r>
          </w:p>
        </w:tc>
      </w:tr>
      <w:tr w:rsidR="00CD65CA" w:rsidRPr="00EA403D" w:rsidTr="00822D1E">
        <w:trPr>
          <w:trHeight w:hRule="exact" w:val="26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установа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но</w:t>
            </w:r>
            <w:proofErr w:type="spellEnd"/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прийняття на</w:t>
            </w:r>
          </w:p>
        </w:tc>
      </w:tr>
      <w:tr w:rsidR="00CD65CA" w:rsidRPr="00EA403D" w:rsidTr="00822D1E">
        <w:trPr>
          <w:trHeight w:hRule="exact" w:val="27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«Трудовий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—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збереження</w:t>
            </w:r>
          </w:p>
        </w:tc>
      </w:tr>
      <w:tr w:rsidR="00CD65CA" w:rsidRPr="00EA403D" w:rsidTr="00822D1E">
        <w:trPr>
          <w:trHeight w:hRule="exact" w:val="269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2020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30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3.0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—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архівних</w:t>
            </w:r>
          </w:p>
        </w:tc>
      </w:tr>
      <w:tr w:rsidR="00CD65CA" w:rsidRPr="00EA403D" w:rsidTr="00822D1E">
        <w:trPr>
          <w:trHeight w:hRule="exact" w:val="307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Косівського</w:t>
            </w:r>
            <w:proofErr w:type="spellEnd"/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документів</w:t>
            </w:r>
          </w:p>
        </w:tc>
      </w:tr>
      <w:tr w:rsidR="00CD65CA" w:rsidRPr="00EA403D" w:rsidTr="00822D1E">
        <w:trPr>
          <w:trHeight w:hRule="exact" w:val="235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району»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CD65CA" w:rsidRPr="00EA403D" w:rsidTr="00822D1E">
        <w:trPr>
          <w:trHeight w:hRule="exact" w:val="3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822D1E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Комунальні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Комунальна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постій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30,2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Забезпечення.</w:t>
            </w:r>
          </w:p>
        </w:tc>
      </w:tr>
      <w:tr w:rsidR="00CD65CA" w:rsidRPr="00EA403D" w:rsidTr="00822D1E">
        <w:trPr>
          <w:trHeight w:hRule="exact" w:val="26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послуги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установа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но</w:t>
            </w:r>
            <w:proofErr w:type="spellEnd"/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33,8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33,8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прийняття на</w:t>
            </w:r>
          </w:p>
        </w:tc>
      </w:tr>
      <w:tr w:rsidR="00CD65CA" w:rsidRPr="00EA403D" w:rsidTr="00822D1E">
        <w:trPr>
          <w:trHeight w:hRule="exact" w:val="283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(</w:t>
            </w:r>
            <w:proofErr w:type="spellStart"/>
            <w:r w:rsidRPr="00EA403D">
              <w:rPr>
                <w:rStyle w:val="211pt"/>
                <w:sz w:val="28"/>
                <w:szCs w:val="28"/>
              </w:rPr>
              <w:t>електро-та</w:t>
            </w:r>
            <w:proofErr w:type="spellEnd"/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«Трудовий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2020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37,9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37,9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-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збереження</w:t>
            </w:r>
          </w:p>
        </w:tc>
      </w:tr>
      <w:tr w:rsidR="00CD65CA" w:rsidRPr="00EA403D" w:rsidTr="00822D1E">
        <w:trPr>
          <w:trHeight w:hRule="exact" w:val="274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газопостачання)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42,4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42,4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архівних</w:t>
            </w:r>
          </w:p>
        </w:tc>
      </w:tr>
      <w:tr w:rsidR="00CD65CA" w:rsidRPr="00EA403D" w:rsidTr="00822D1E">
        <w:trPr>
          <w:trHeight w:hRule="exact" w:val="302"/>
          <w:jc w:val="center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60" w:firstLine="0"/>
              <w:jc w:val="left"/>
            </w:pPr>
            <w:proofErr w:type="spellStart"/>
            <w:r w:rsidRPr="00EA403D">
              <w:rPr>
                <w:rStyle w:val="211pt"/>
                <w:sz w:val="28"/>
                <w:szCs w:val="28"/>
              </w:rPr>
              <w:t>Косівського</w:t>
            </w:r>
            <w:proofErr w:type="spellEnd"/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47,5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 w:rsidRPr="00EA403D">
              <w:rPr>
                <w:rStyle w:val="211pt"/>
                <w:sz w:val="28"/>
                <w:szCs w:val="28"/>
              </w:rPr>
              <w:t>47,5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документів</w:t>
            </w:r>
          </w:p>
        </w:tc>
      </w:tr>
      <w:tr w:rsidR="00CD65CA" w:rsidRPr="00EA403D" w:rsidTr="00822D1E">
        <w:trPr>
          <w:trHeight w:hRule="exact" w:val="245"/>
          <w:jc w:val="center"/>
        </w:trPr>
        <w:tc>
          <w:tcPr>
            <w:tcW w:w="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576776" w:rsidP="00EA403D">
            <w:pPr>
              <w:pStyle w:val="24"/>
              <w:framePr w:w="10186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EA403D">
              <w:rPr>
                <w:rStyle w:val="211pt"/>
                <w:sz w:val="28"/>
                <w:szCs w:val="28"/>
              </w:rPr>
              <w:t>району»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5CA" w:rsidRPr="00EA403D" w:rsidRDefault="00CD65CA" w:rsidP="00EA403D">
            <w:pPr>
              <w:framePr w:w="10186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CD65CA" w:rsidRPr="00EA403D" w:rsidRDefault="00CD65CA" w:rsidP="00EA403D">
      <w:pPr>
        <w:framePr w:w="10186" w:wrap="notBeside" w:vAnchor="text" w:hAnchor="text" w:xAlign="center" w:y="1"/>
        <w:rPr>
          <w:sz w:val="28"/>
          <w:szCs w:val="28"/>
        </w:rPr>
      </w:pPr>
    </w:p>
    <w:p w:rsidR="00CD65CA" w:rsidRPr="00EA403D" w:rsidRDefault="00CD65CA" w:rsidP="00EA403D">
      <w:pPr>
        <w:rPr>
          <w:sz w:val="28"/>
          <w:szCs w:val="28"/>
        </w:rPr>
      </w:pPr>
    </w:p>
    <w:p w:rsidR="00CD65CA" w:rsidRPr="00EA403D" w:rsidRDefault="00576776" w:rsidP="00EA403D">
      <w:pPr>
        <w:pStyle w:val="24"/>
        <w:shd w:val="clear" w:color="auto" w:fill="auto"/>
        <w:tabs>
          <w:tab w:val="left" w:pos="6298"/>
        </w:tabs>
        <w:spacing w:before="0" w:after="0" w:line="240" w:lineRule="auto"/>
        <w:ind w:firstLine="0"/>
      </w:pPr>
      <w:r w:rsidRPr="00EA403D">
        <w:t>Замовник програми:</w:t>
      </w:r>
      <w:r w:rsidRPr="00EA403D">
        <w:tab/>
      </w:r>
      <w:proofErr w:type="spellStart"/>
      <w:r w:rsidRPr="00EA403D">
        <w:t>Косівська</w:t>
      </w:r>
      <w:proofErr w:type="spellEnd"/>
      <w:r w:rsidRPr="00EA403D">
        <w:t xml:space="preserve"> районна рада</w:t>
      </w:r>
    </w:p>
    <w:p w:rsidR="00CD65CA" w:rsidRPr="00EA403D" w:rsidRDefault="00576776" w:rsidP="00EA403D">
      <w:pPr>
        <w:pStyle w:val="24"/>
        <w:shd w:val="clear" w:color="auto" w:fill="auto"/>
        <w:tabs>
          <w:tab w:val="left" w:pos="6298"/>
        </w:tabs>
        <w:spacing w:before="0" w:after="0" w:line="240" w:lineRule="auto"/>
        <w:ind w:firstLine="0"/>
      </w:pPr>
      <w:r w:rsidRPr="00EA403D">
        <w:t>Керівник програми:</w:t>
      </w:r>
      <w:r w:rsidRPr="00EA403D">
        <w:tab/>
        <w:t>Завідувач комунальної</w:t>
      </w:r>
    </w:p>
    <w:p w:rsidR="00CD65CA" w:rsidRPr="00EA403D" w:rsidRDefault="00576776" w:rsidP="00EA403D">
      <w:pPr>
        <w:pStyle w:val="24"/>
        <w:shd w:val="clear" w:color="auto" w:fill="auto"/>
        <w:spacing w:before="0" w:after="0" w:line="240" w:lineRule="auto"/>
        <w:ind w:left="6460" w:right="520" w:firstLine="0"/>
        <w:jc w:val="left"/>
      </w:pPr>
      <w:r w:rsidRPr="00EA403D">
        <w:t xml:space="preserve">установи« Трудовий архів </w:t>
      </w:r>
      <w:proofErr w:type="spellStart"/>
      <w:r w:rsidRPr="00EA403D">
        <w:t>Косівського</w:t>
      </w:r>
      <w:proofErr w:type="spellEnd"/>
      <w:r w:rsidRPr="00EA403D">
        <w:t xml:space="preserve"> району»</w:t>
      </w:r>
    </w:p>
    <w:sectPr w:rsidR="00CD65CA" w:rsidRPr="00EA403D" w:rsidSect="00CD65CA">
      <w:pgSz w:w="11900" w:h="16840"/>
      <w:pgMar w:top="529" w:right="178" w:bottom="529" w:left="1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49" w:rsidRDefault="00CE2349" w:rsidP="00CD65CA">
      <w:r>
        <w:separator/>
      </w:r>
    </w:p>
  </w:endnote>
  <w:endnote w:type="continuationSeparator" w:id="0">
    <w:p w:rsidR="00CE2349" w:rsidRDefault="00CE2349" w:rsidP="00CD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49" w:rsidRDefault="00CE2349"/>
  </w:footnote>
  <w:footnote w:type="continuationSeparator" w:id="0">
    <w:p w:rsidR="00CE2349" w:rsidRDefault="00CE23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F60"/>
    <w:multiLevelType w:val="multilevel"/>
    <w:tmpl w:val="8EFE2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B1878"/>
    <w:multiLevelType w:val="multilevel"/>
    <w:tmpl w:val="36A82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8346B"/>
    <w:multiLevelType w:val="multilevel"/>
    <w:tmpl w:val="6EA4085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7D2FC8"/>
    <w:multiLevelType w:val="multilevel"/>
    <w:tmpl w:val="AAD8D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48025B"/>
    <w:multiLevelType w:val="hybridMultilevel"/>
    <w:tmpl w:val="1D1E5622"/>
    <w:lvl w:ilvl="0" w:tplc="36387FE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578B43BE"/>
    <w:multiLevelType w:val="multilevel"/>
    <w:tmpl w:val="34CA6FA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65CA"/>
    <w:rsid w:val="0010044E"/>
    <w:rsid w:val="00450939"/>
    <w:rsid w:val="00576776"/>
    <w:rsid w:val="00634F01"/>
    <w:rsid w:val="006B1E72"/>
    <w:rsid w:val="006C5DFE"/>
    <w:rsid w:val="00795FB9"/>
    <w:rsid w:val="00822D1E"/>
    <w:rsid w:val="00927A62"/>
    <w:rsid w:val="00AA4DB0"/>
    <w:rsid w:val="00AD31FB"/>
    <w:rsid w:val="00CD65CA"/>
    <w:rsid w:val="00CE2349"/>
    <w:rsid w:val="00D05730"/>
    <w:rsid w:val="00D371D5"/>
    <w:rsid w:val="00DB7227"/>
    <w:rsid w:val="00DC70EA"/>
    <w:rsid w:val="00EA403D"/>
    <w:rsid w:val="00F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65CA"/>
    <w:rPr>
      <w:color w:val="000000"/>
    </w:rPr>
  </w:style>
  <w:style w:type="paragraph" w:styleId="2">
    <w:name w:val="heading 2"/>
    <w:basedOn w:val="a"/>
    <w:next w:val="a"/>
    <w:link w:val="20"/>
    <w:qFormat/>
    <w:rsid w:val="00EA403D"/>
    <w:pPr>
      <w:keepNext/>
      <w:widowControl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6"/>
      <w:lang w:eastAsia="ru-RU" w:bidi="ar-SA"/>
    </w:rPr>
  </w:style>
  <w:style w:type="paragraph" w:styleId="3">
    <w:name w:val="heading 3"/>
    <w:basedOn w:val="a"/>
    <w:next w:val="a"/>
    <w:link w:val="30"/>
    <w:qFormat/>
    <w:rsid w:val="00EA403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65CA"/>
    <w:rPr>
      <w:color w:val="0066CC"/>
      <w:u w:val="single"/>
    </w:rPr>
  </w:style>
  <w:style w:type="character" w:customStyle="1" w:styleId="3Exact">
    <w:name w:val="Основний текст (3) Exact"/>
    <w:basedOn w:val="a0"/>
    <w:link w:val="31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ий текст (2) Exact"/>
    <w:basedOn w:val="a0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2">
    <w:name w:val="Заголовок №3_"/>
    <w:basedOn w:val="a0"/>
    <w:link w:val="33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3">
    <w:name w:val="Основний текст (2)_"/>
    <w:basedOn w:val="a0"/>
    <w:link w:val="24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ий текст (2)"/>
    <w:basedOn w:val="23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sid w:val="00CD65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ий текст (4) + Не курсив"/>
    <w:basedOn w:val="4"/>
    <w:rsid w:val="00CD65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CD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ий текст (2) + 11 pt"/>
    <w:basedOn w:val="23"/>
    <w:rsid w:val="00CD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Основний текст (2) + Напівжирний"/>
    <w:basedOn w:val="23"/>
    <w:rsid w:val="00CD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ий текст (2) + 11 pt;Напівжирний"/>
    <w:basedOn w:val="23"/>
    <w:rsid w:val="00CD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Garamond7pt">
    <w:name w:val="Основний текст (2) + Garamond;7 pt"/>
    <w:basedOn w:val="23"/>
    <w:rsid w:val="00CD65C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BookmanOldStyle7pt">
    <w:name w:val="Основний текст (2) + Bookman Old Style;7 pt;Напівжирний;Курсив"/>
    <w:basedOn w:val="23"/>
    <w:rsid w:val="00CD65C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31">
    <w:name w:val="Основний текст (3)"/>
    <w:basedOn w:val="a"/>
    <w:link w:val="3Exact"/>
    <w:rsid w:val="00CD65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4">
    <w:name w:val="Основний текст (2)"/>
    <w:basedOn w:val="a"/>
    <w:link w:val="23"/>
    <w:rsid w:val="00CD65CA"/>
    <w:pPr>
      <w:shd w:val="clear" w:color="auto" w:fill="FFFFFF"/>
      <w:spacing w:before="1200" w:after="420" w:line="0" w:lineRule="atLeast"/>
      <w:ind w:hanging="8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D65CA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3">
    <w:name w:val="Заголовок №3"/>
    <w:basedOn w:val="a"/>
    <w:link w:val="32"/>
    <w:rsid w:val="00CD65CA"/>
    <w:pPr>
      <w:shd w:val="clear" w:color="auto" w:fill="FFFFFF"/>
      <w:spacing w:before="120" w:after="1680" w:line="365" w:lineRule="exact"/>
      <w:ind w:hanging="140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CD65CA"/>
    <w:pPr>
      <w:shd w:val="clear" w:color="auto" w:fill="FFFFFF"/>
      <w:spacing w:before="1680" w:after="60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5">
    <w:name w:val="Підпис до таблиці"/>
    <w:basedOn w:val="a"/>
    <w:link w:val="a4"/>
    <w:rsid w:val="00CD65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rsid w:val="00CD65CA"/>
    <w:pPr>
      <w:shd w:val="clear" w:color="auto" w:fill="FFFFFF"/>
      <w:spacing w:before="720" w:line="317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ий текст (5)"/>
    <w:basedOn w:val="a"/>
    <w:link w:val="5"/>
    <w:rsid w:val="00CD65CA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A403D"/>
    <w:rPr>
      <w:rFonts w:ascii="Times New Roman" w:eastAsia="Times New Roman" w:hAnsi="Times New Roman" w:cs="Times New Roman"/>
      <w:b/>
      <w:bCs/>
      <w:sz w:val="36"/>
      <w:lang w:eastAsia="ru-RU" w:bidi="ar-SA"/>
    </w:rPr>
  </w:style>
  <w:style w:type="character" w:customStyle="1" w:styleId="30">
    <w:name w:val="Заголовок 3 Знак"/>
    <w:basedOn w:val="a0"/>
    <w:link w:val="3"/>
    <w:rsid w:val="00EA403D"/>
    <w:rPr>
      <w:rFonts w:ascii="Arial" w:eastAsia="Times New Roman" w:hAnsi="Arial" w:cs="Arial"/>
      <w:b/>
      <w:bCs/>
      <w:sz w:val="26"/>
      <w:szCs w:val="26"/>
      <w:lang w:eastAsia="ru-RU" w:bidi="ar-SA"/>
    </w:rPr>
  </w:style>
  <w:style w:type="paragraph" w:styleId="a6">
    <w:name w:val="Body Text"/>
    <w:basedOn w:val="a"/>
    <w:link w:val="a7"/>
    <w:uiPriority w:val="99"/>
    <w:unhideWhenUsed/>
    <w:rsid w:val="00EA403D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Основной текст Знак"/>
    <w:basedOn w:val="a0"/>
    <w:link w:val="a6"/>
    <w:uiPriority w:val="99"/>
    <w:rsid w:val="00EA403D"/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450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4619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15</cp:revision>
  <dcterms:created xsi:type="dcterms:W3CDTF">2015-12-14T07:59:00Z</dcterms:created>
  <dcterms:modified xsi:type="dcterms:W3CDTF">2015-12-15T09:31:00Z</dcterms:modified>
</cp:coreProperties>
</file>