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98" w:rsidRPr="00A47E2C" w:rsidRDefault="00481598" w:rsidP="00481598">
      <w:pPr>
        <w:spacing w:after="0" w:line="240" w:lineRule="auto"/>
        <w:jc w:val="right"/>
        <w:rPr>
          <w:rFonts w:ascii="Times New Roman" w:hAnsi="Times New Roman" w:cs="Times New Roman"/>
          <w:i/>
          <w:noProof/>
          <w:sz w:val="24"/>
          <w:szCs w:val="24"/>
          <w:lang w:val="uk-UA"/>
        </w:rPr>
      </w:pPr>
    </w:p>
    <w:p w:rsidR="00F41E99" w:rsidRPr="00A47E2C" w:rsidRDefault="00F41E99" w:rsidP="00F41E99">
      <w:pPr>
        <w:spacing w:after="0" w:line="240" w:lineRule="auto"/>
        <w:jc w:val="center"/>
        <w:rPr>
          <w:rFonts w:ascii="Times New Roman" w:hAnsi="Times New Roman" w:cs="Times New Roman"/>
          <w:sz w:val="24"/>
          <w:szCs w:val="24"/>
        </w:rPr>
      </w:pPr>
      <w:r w:rsidRPr="00A47E2C">
        <w:rPr>
          <w:rFonts w:ascii="Times New Roman" w:hAnsi="Times New Roman" w:cs="Times New Roman"/>
          <w:noProof/>
          <w:sz w:val="24"/>
          <w:szCs w:val="24"/>
          <w:lang w:val="uk-UA" w:eastAsia="uk-UA"/>
        </w:rPr>
        <w:drawing>
          <wp:inline distT="0" distB="0" distL="0" distR="0" wp14:anchorId="12E6C2A4" wp14:editId="39C5DB48">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A47E2C">
        <w:rPr>
          <w:rFonts w:ascii="Times New Roman" w:hAnsi="Times New Roman" w:cs="Times New Roman"/>
          <w:noProof/>
          <w:sz w:val="24"/>
          <w:szCs w:val="24"/>
          <w:lang w:val="uk-UA"/>
        </w:rPr>
        <w:t xml:space="preserve">                                                                                                                 </w:t>
      </w:r>
      <w:r w:rsidRPr="00A47E2C">
        <w:rPr>
          <w:rFonts w:ascii="Times New Roman" w:hAnsi="Times New Roman" w:cs="Times New Roman"/>
          <w:noProof/>
          <w:sz w:val="24"/>
          <w:szCs w:val="24"/>
          <w:lang w:val="uk-UA" w:eastAsia="uk-UA"/>
        </w:rPr>
        <w:drawing>
          <wp:inline distT="0" distB="0" distL="0" distR="0" wp14:anchorId="767A1A7E" wp14:editId="45573C99">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F41E99" w:rsidRPr="00A47E2C" w:rsidRDefault="00F41E99" w:rsidP="00F41E99">
      <w:pPr>
        <w:spacing w:after="0" w:line="240" w:lineRule="auto"/>
        <w:jc w:val="center"/>
        <w:rPr>
          <w:rFonts w:ascii="Times New Roman" w:hAnsi="Times New Roman" w:cs="Times New Roman"/>
          <w:b/>
          <w:sz w:val="24"/>
          <w:szCs w:val="24"/>
        </w:rPr>
      </w:pPr>
      <w:r w:rsidRPr="00A47E2C">
        <w:rPr>
          <w:rFonts w:ascii="Times New Roman" w:hAnsi="Times New Roman" w:cs="Times New Roman"/>
          <w:b/>
          <w:sz w:val="24"/>
          <w:szCs w:val="24"/>
        </w:rPr>
        <w:t>УКРАЇНА</w:t>
      </w:r>
    </w:p>
    <w:p w:rsidR="00F41E99" w:rsidRPr="00A47E2C" w:rsidRDefault="00F41E99" w:rsidP="00F41E99">
      <w:pPr>
        <w:spacing w:after="0" w:line="240" w:lineRule="auto"/>
        <w:jc w:val="center"/>
        <w:rPr>
          <w:rFonts w:ascii="Times New Roman" w:hAnsi="Times New Roman" w:cs="Times New Roman"/>
          <w:b/>
          <w:sz w:val="24"/>
          <w:szCs w:val="24"/>
        </w:rPr>
      </w:pPr>
      <w:r w:rsidRPr="00A47E2C">
        <w:rPr>
          <w:rFonts w:ascii="Times New Roman" w:hAnsi="Times New Roman" w:cs="Times New Roman"/>
          <w:b/>
          <w:sz w:val="24"/>
          <w:szCs w:val="24"/>
        </w:rPr>
        <w:t>Косівська</w:t>
      </w:r>
      <w:r w:rsidRPr="00A47E2C">
        <w:rPr>
          <w:rFonts w:ascii="Times New Roman" w:hAnsi="Times New Roman" w:cs="Times New Roman"/>
          <w:b/>
          <w:sz w:val="24"/>
          <w:szCs w:val="24"/>
          <w:lang w:val="uk-UA"/>
        </w:rPr>
        <w:t xml:space="preserve"> </w:t>
      </w:r>
      <w:r w:rsidRPr="00A47E2C">
        <w:rPr>
          <w:rFonts w:ascii="Times New Roman" w:hAnsi="Times New Roman" w:cs="Times New Roman"/>
          <w:b/>
          <w:sz w:val="24"/>
          <w:szCs w:val="24"/>
        </w:rPr>
        <w:t>районна рада</w:t>
      </w:r>
    </w:p>
    <w:p w:rsidR="00F41E99" w:rsidRPr="00A47E2C" w:rsidRDefault="00F41E99" w:rsidP="00F41E99">
      <w:pPr>
        <w:spacing w:after="0" w:line="240" w:lineRule="auto"/>
        <w:jc w:val="center"/>
        <w:rPr>
          <w:rFonts w:ascii="Times New Roman" w:hAnsi="Times New Roman" w:cs="Times New Roman"/>
          <w:b/>
          <w:sz w:val="24"/>
          <w:szCs w:val="24"/>
        </w:rPr>
      </w:pPr>
      <w:r w:rsidRPr="00A47E2C">
        <w:rPr>
          <w:rFonts w:ascii="Times New Roman" w:hAnsi="Times New Roman" w:cs="Times New Roman"/>
          <w:b/>
          <w:sz w:val="24"/>
          <w:szCs w:val="24"/>
          <w:lang w:val="uk-UA"/>
        </w:rPr>
        <w:t>ш</w:t>
      </w:r>
      <w:r w:rsidRPr="00A47E2C">
        <w:rPr>
          <w:rFonts w:ascii="Times New Roman" w:hAnsi="Times New Roman" w:cs="Times New Roman"/>
          <w:b/>
          <w:sz w:val="24"/>
          <w:szCs w:val="24"/>
        </w:rPr>
        <w:t>осте</w:t>
      </w:r>
      <w:r w:rsidRPr="00A47E2C">
        <w:rPr>
          <w:rFonts w:ascii="Times New Roman" w:hAnsi="Times New Roman" w:cs="Times New Roman"/>
          <w:b/>
          <w:sz w:val="24"/>
          <w:szCs w:val="24"/>
          <w:lang w:val="uk-UA"/>
        </w:rPr>
        <w:t xml:space="preserve"> </w:t>
      </w:r>
      <w:r w:rsidRPr="00A47E2C">
        <w:rPr>
          <w:rFonts w:ascii="Times New Roman" w:hAnsi="Times New Roman" w:cs="Times New Roman"/>
          <w:b/>
          <w:sz w:val="24"/>
          <w:szCs w:val="24"/>
        </w:rPr>
        <w:t>демократичнее</w:t>
      </w:r>
      <w:r w:rsidRPr="00A47E2C">
        <w:rPr>
          <w:rFonts w:ascii="Times New Roman" w:hAnsi="Times New Roman" w:cs="Times New Roman"/>
          <w:b/>
          <w:sz w:val="24"/>
          <w:szCs w:val="24"/>
          <w:lang w:val="uk-UA"/>
        </w:rPr>
        <w:t xml:space="preserve"> </w:t>
      </w:r>
      <w:r w:rsidRPr="00A47E2C">
        <w:rPr>
          <w:rFonts w:ascii="Times New Roman" w:hAnsi="Times New Roman" w:cs="Times New Roman"/>
          <w:b/>
          <w:sz w:val="24"/>
          <w:szCs w:val="24"/>
        </w:rPr>
        <w:t>скликання</w:t>
      </w:r>
    </w:p>
    <w:p w:rsidR="00F41E99" w:rsidRDefault="00481598" w:rsidP="00F41E99">
      <w:pPr>
        <w:pStyle w:val="a3"/>
        <w:tabs>
          <w:tab w:val="left" w:pos="0"/>
        </w:tabs>
        <w:rPr>
          <w:b/>
        </w:rPr>
      </w:pPr>
      <w:r w:rsidRPr="00A47E2C">
        <w:rPr>
          <w:b/>
        </w:rPr>
        <w:t>два</w:t>
      </w:r>
      <w:r w:rsidR="00F41E99" w:rsidRPr="00A47E2C">
        <w:rPr>
          <w:b/>
        </w:rPr>
        <w:t>дцят</w:t>
      </w:r>
      <w:r w:rsidR="00FC6255">
        <w:rPr>
          <w:b/>
        </w:rPr>
        <w:t>ь перша</w:t>
      </w:r>
      <w:r w:rsidR="00F41E99" w:rsidRPr="00A47E2C">
        <w:rPr>
          <w:b/>
        </w:rPr>
        <w:t xml:space="preserve">  сесія </w:t>
      </w:r>
    </w:p>
    <w:p w:rsidR="00FC6255" w:rsidRPr="00A47E2C" w:rsidRDefault="00FC6255" w:rsidP="00F41E99">
      <w:pPr>
        <w:pStyle w:val="a3"/>
        <w:tabs>
          <w:tab w:val="left" w:pos="0"/>
        </w:tabs>
        <w:rPr>
          <w:b/>
        </w:rPr>
      </w:pPr>
      <w:r>
        <w:rPr>
          <w:b/>
        </w:rPr>
        <w:t>(перше пленарне засідання)</w:t>
      </w:r>
    </w:p>
    <w:p w:rsidR="00F41E99" w:rsidRPr="00A47E2C" w:rsidRDefault="00F41E99" w:rsidP="00F41E99">
      <w:pPr>
        <w:spacing w:after="0" w:line="240" w:lineRule="auto"/>
        <w:rPr>
          <w:rFonts w:ascii="Times New Roman" w:hAnsi="Times New Roman" w:cs="Times New Roman"/>
          <w:sz w:val="24"/>
          <w:szCs w:val="24"/>
        </w:rPr>
      </w:pPr>
    </w:p>
    <w:p w:rsidR="00F41E99" w:rsidRPr="00A47E2C" w:rsidRDefault="00F41E99" w:rsidP="00F41E99">
      <w:pPr>
        <w:spacing w:after="0" w:line="240" w:lineRule="auto"/>
        <w:rPr>
          <w:rFonts w:ascii="Times New Roman" w:hAnsi="Times New Roman" w:cs="Times New Roman"/>
          <w:sz w:val="24"/>
          <w:szCs w:val="24"/>
        </w:rPr>
      </w:pPr>
    </w:p>
    <w:p w:rsidR="00F41E99" w:rsidRPr="00A47E2C" w:rsidRDefault="00F41E99" w:rsidP="00F41E99">
      <w:pPr>
        <w:spacing w:after="0" w:line="240" w:lineRule="auto"/>
        <w:jc w:val="center"/>
        <w:rPr>
          <w:rFonts w:ascii="Times New Roman" w:hAnsi="Times New Roman" w:cs="Times New Roman"/>
          <w:b/>
          <w:i/>
          <w:sz w:val="24"/>
          <w:szCs w:val="24"/>
        </w:rPr>
      </w:pPr>
      <w:r w:rsidRPr="00A47E2C">
        <w:rPr>
          <w:rFonts w:ascii="Times New Roman" w:hAnsi="Times New Roman" w:cs="Times New Roman"/>
          <w:b/>
          <w:i/>
          <w:sz w:val="24"/>
          <w:szCs w:val="24"/>
        </w:rPr>
        <w:t>РІШЕННЯ</w:t>
      </w:r>
    </w:p>
    <w:p w:rsidR="00F41E99" w:rsidRPr="00A47E2C" w:rsidRDefault="00F41E99" w:rsidP="00F41E99">
      <w:pPr>
        <w:pStyle w:val="a3"/>
        <w:tabs>
          <w:tab w:val="left" w:pos="0"/>
        </w:tabs>
        <w:jc w:val="left"/>
      </w:pPr>
    </w:p>
    <w:p w:rsidR="00F41E99" w:rsidRPr="00A47E2C" w:rsidRDefault="00F41E99" w:rsidP="00F41E99">
      <w:pPr>
        <w:pStyle w:val="a3"/>
        <w:tabs>
          <w:tab w:val="left" w:pos="0"/>
        </w:tabs>
        <w:jc w:val="left"/>
      </w:pPr>
      <w:r w:rsidRPr="00A47E2C">
        <w:t xml:space="preserve">Від </w:t>
      </w:r>
      <w:r w:rsidR="00481598" w:rsidRPr="00A47E2C">
        <w:t>2</w:t>
      </w:r>
      <w:r w:rsidRPr="00A47E2C">
        <w:t xml:space="preserve">8 </w:t>
      </w:r>
      <w:r w:rsidR="00481598" w:rsidRPr="00A47E2C">
        <w:t>листопада</w:t>
      </w:r>
      <w:r w:rsidRPr="00A47E2C">
        <w:t xml:space="preserve"> 2013 року                                                        </w:t>
      </w:r>
      <w:r w:rsidR="00481598" w:rsidRPr="00A47E2C">
        <w:t xml:space="preserve">                              </w:t>
      </w:r>
      <w:r w:rsidRPr="00A47E2C">
        <w:t>№</w:t>
      </w:r>
      <w:r w:rsidR="00FC6255">
        <w:t xml:space="preserve"> 507</w:t>
      </w:r>
      <w:r w:rsidRPr="00A47E2C">
        <w:t>-</w:t>
      </w:r>
      <w:r w:rsidR="00481598" w:rsidRPr="00A47E2C">
        <w:t>2</w:t>
      </w:r>
      <w:r w:rsidR="00350804">
        <w:t>1</w:t>
      </w:r>
      <w:bookmarkStart w:id="0" w:name="_GoBack"/>
      <w:bookmarkEnd w:id="0"/>
      <w:r w:rsidRPr="00A47E2C">
        <w:t>/2013</w:t>
      </w:r>
    </w:p>
    <w:p w:rsidR="00F41E99" w:rsidRPr="00A47E2C" w:rsidRDefault="00F41E99" w:rsidP="00F41E99">
      <w:pPr>
        <w:pStyle w:val="a3"/>
        <w:tabs>
          <w:tab w:val="left" w:pos="0"/>
        </w:tabs>
        <w:jc w:val="left"/>
      </w:pPr>
      <w:r w:rsidRPr="00A47E2C">
        <w:t>м.Косів</w:t>
      </w:r>
    </w:p>
    <w:p w:rsidR="00F41E99" w:rsidRPr="00A47E2C" w:rsidRDefault="00F41E99" w:rsidP="00F41E99">
      <w:pPr>
        <w:spacing w:after="0" w:line="240" w:lineRule="auto"/>
        <w:ind w:firstLine="360"/>
        <w:jc w:val="both"/>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 xml:space="preserve">Про звіт постійної депутатської </w:t>
      </w:r>
    </w:p>
    <w:p w:rsidR="00F41E99" w:rsidRPr="00A47E2C" w:rsidRDefault="00F41E99"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 xml:space="preserve">комісії районної ради з питань </w:t>
      </w:r>
    </w:p>
    <w:p w:rsidR="00F41E99" w:rsidRPr="00A47E2C" w:rsidRDefault="0086150F"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соціально-економічного розвитку та інвестицій</w:t>
      </w:r>
    </w:p>
    <w:p w:rsidR="00F41E99" w:rsidRPr="00A47E2C" w:rsidRDefault="00F41E99" w:rsidP="00F41E99">
      <w:pPr>
        <w:autoSpaceDE w:val="0"/>
        <w:autoSpaceDN w:val="0"/>
        <w:adjustRightInd w:val="0"/>
        <w:spacing w:after="0" w:line="240" w:lineRule="auto"/>
        <w:jc w:val="both"/>
        <w:rPr>
          <w:rFonts w:ascii="Times New Roman" w:hAnsi="Times New Roman" w:cs="Times New Roman"/>
          <w:sz w:val="24"/>
          <w:szCs w:val="24"/>
          <w:lang w:val="uk-UA"/>
        </w:rPr>
      </w:pPr>
    </w:p>
    <w:p w:rsidR="00F41E99" w:rsidRPr="00A47E2C" w:rsidRDefault="00F41E99" w:rsidP="00F41E99">
      <w:pPr>
        <w:spacing w:after="0" w:line="240" w:lineRule="auto"/>
        <w:ind w:firstLine="708"/>
        <w:jc w:val="both"/>
        <w:rPr>
          <w:rFonts w:ascii="Times New Roman" w:hAnsi="Times New Roman" w:cs="Times New Roman"/>
          <w:sz w:val="24"/>
          <w:szCs w:val="24"/>
          <w:lang w:val="uk-UA"/>
        </w:rPr>
      </w:pPr>
    </w:p>
    <w:p w:rsidR="00F41E99" w:rsidRPr="00A47E2C" w:rsidRDefault="00F41E99" w:rsidP="00F41E99">
      <w:pPr>
        <w:spacing w:after="0" w:line="240" w:lineRule="auto"/>
        <w:ind w:firstLine="708"/>
        <w:jc w:val="both"/>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Заслухавши звіт голови постійної депутатської комісії районної ради з питань </w:t>
      </w:r>
      <w:r w:rsidR="00EB1843" w:rsidRPr="00A47E2C">
        <w:rPr>
          <w:rFonts w:ascii="Times New Roman" w:hAnsi="Times New Roman" w:cs="Times New Roman"/>
          <w:sz w:val="24"/>
          <w:szCs w:val="24"/>
          <w:lang w:val="uk-UA"/>
        </w:rPr>
        <w:t>соціаль</w:t>
      </w:r>
      <w:r w:rsidR="00FC6255">
        <w:rPr>
          <w:rFonts w:ascii="Times New Roman" w:hAnsi="Times New Roman" w:cs="Times New Roman"/>
          <w:sz w:val="24"/>
          <w:szCs w:val="24"/>
          <w:lang w:val="uk-UA"/>
        </w:rPr>
        <w:t>но</w:t>
      </w:r>
      <w:r w:rsidR="00EB1843" w:rsidRPr="00A47E2C">
        <w:rPr>
          <w:rFonts w:ascii="Times New Roman" w:hAnsi="Times New Roman" w:cs="Times New Roman"/>
          <w:sz w:val="24"/>
          <w:szCs w:val="24"/>
          <w:lang w:val="uk-UA"/>
        </w:rPr>
        <w:t>-економічного розвитку та інвестицій</w:t>
      </w:r>
      <w:r w:rsidRPr="00A47E2C">
        <w:rPr>
          <w:rFonts w:ascii="Times New Roman" w:hAnsi="Times New Roman" w:cs="Times New Roman"/>
          <w:sz w:val="24"/>
          <w:szCs w:val="24"/>
          <w:lang w:val="uk-UA"/>
        </w:rPr>
        <w:t xml:space="preserve"> </w:t>
      </w:r>
      <w:r w:rsidR="00EB1843" w:rsidRPr="00A47E2C">
        <w:rPr>
          <w:rFonts w:ascii="Times New Roman" w:hAnsi="Times New Roman" w:cs="Times New Roman"/>
          <w:sz w:val="24"/>
          <w:szCs w:val="24"/>
          <w:lang w:val="uk-UA"/>
        </w:rPr>
        <w:t>Присяжного Руслана Мирославовича</w:t>
      </w:r>
      <w:r w:rsidRPr="00A47E2C">
        <w:rPr>
          <w:rFonts w:ascii="Times New Roman" w:hAnsi="Times New Roman" w:cs="Times New Roman"/>
          <w:sz w:val="24"/>
          <w:szCs w:val="24"/>
          <w:lang w:val="uk-UA"/>
        </w:rPr>
        <w:t>, та керуючись ст</w:t>
      </w:r>
      <w:r w:rsidR="00EB1843" w:rsidRPr="00A47E2C">
        <w:rPr>
          <w:rFonts w:ascii="Times New Roman" w:hAnsi="Times New Roman" w:cs="Times New Roman"/>
          <w:sz w:val="24"/>
          <w:szCs w:val="24"/>
          <w:lang w:val="uk-UA"/>
        </w:rPr>
        <w:t>аттями</w:t>
      </w:r>
      <w:r w:rsidRPr="00A47E2C">
        <w:rPr>
          <w:rFonts w:ascii="Times New Roman" w:hAnsi="Times New Roman" w:cs="Times New Roman"/>
          <w:sz w:val="24"/>
          <w:szCs w:val="24"/>
          <w:lang w:val="uk-UA"/>
        </w:rPr>
        <w:t xml:space="preserve"> 43, 47 Закону України «Про місцеве самоврядування в Україні», районна рада </w:t>
      </w: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jc w:val="center"/>
        <w:rPr>
          <w:rFonts w:ascii="Times New Roman" w:hAnsi="Times New Roman" w:cs="Times New Roman"/>
          <w:b/>
          <w:i/>
          <w:sz w:val="24"/>
          <w:szCs w:val="24"/>
          <w:lang w:val="uk-UA"/>
        </w:rPr>
      </w:pPr>
      <w:r w:rsidRPr="00A47E2C">
        <w:rPr>
          <w:rFonts w:ascii="Times New Roman" w:hAnsi="Times New Roman" w:cs="Times New Roman"/>
          <w:b/>
          <w:i/>
          <w:sz w:val="24"/>
          <w:szCs w:val="24"/>
          <w:lang w:val="uk-UA"/>
        </w:rPr>
        <w:t>вирішила:</w:t>
      </w:r>
    </w:p>
    <w:p w:rsidR="00F41E99" w:rsidRPr="00A47E2C" w:rsidRDefault="00F41E99" w:rsidP="00F41E99">
      <w:pPr>
        <w:spacing w:after="0" w:line="240" w:lineRule="auto"/>
        <w:jc w:val="center"/>
        <w:rPr>
          <w:rFonts w:ascii="Times New Roman" w:hAnsi="Times New Roman" w:cs="Times New Roman"/>
          <w:b/>
          <w:i/>
          <w:sz w:val="24"/>
          <w:szCs w:val="24"/>
          <w:lang w:val="uk-UA"/>
        </w:rPr>
      </w:pPr>
    </w:p>
    <w:p w:rsidR="00F41E99" w:rsidRPr="00A47E2C" w:rsidRDefault="00F41E99" w:rsidP="00F41E99">
      <w:pPr>
        <w:spacing w:after="0" w:line="240" w:lineRule="auto"/>
        <w:jc w:val="both"/>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       1. Звіт про роботу постійної  комісії районної ради з питань </w:t>
      </w:r>
      <w:r w:rsidR="0077341B" w:rsidRPr="00A47E2C">
        <w:rPr>
          <w:rFonts w:ascii="Times New Roman" w:hAnsi="Times New Roman" w:cs="Times New Roman"/>
          <w:sz w:val="24"/>
          <w:szCs w:val="24"/>
          <w:lang w:val="uk-UA"/>
        </w:rPr>
        <w:t>соціально-економічного розвитку та інвестицій</w:t>
      </w:r>
      <w:r w:rsidRPr="00A47E2C">
        <w:rPr>
          <w:rFonts w:ascii="Times New Roman" w:hAnsi="Times New Roman" w:cs="Times New Roman"/>
          <w:sz w:val="24"/>
          <w:szCs w:val="24"/>
          <w:lang w:val="uk-UA"/>
        </w:rPr>
        <w:t xml:space="preserve"> за 2012</w:t>
      </w:r>
      <w:r w:rsidR="0077341B" w:rsidRPr="00A47E2C">
        <w:rPr>
          <w:rFonts w:ascii="Times New Roman" w:hAnsi="Times New Roman" w:cs="Times New Roman"/>
          <w:sz w:val="24"/>
          <w:szCs w:val="24"/>
          <w:lang w:val="uk-UA"/>
        </w:rPr>
        <w:t>-</w:t>
      </w:r>
      <w:r w:rsidRPr="00A47E2C">
        <w:rPr>
          <w:rFonts w:ascii="Times New Roman" w:hAnsi="Times New Roman" w:cs="Times New Roman"/>
          <w:sz w:val="24"/>
          <w:szCs w:val="24"/>
          <w:lang w:val="uk-UA"/>
        </w:rPr>
        <w:t>2013 рок</w:t>
      </w:r>
      <w:r w:rsidR="0077341B" w:rsidRPr="00A47E2C">
        <w:rPr>
          <w:rFonts w:ascii="Times New Roman" w:hAnsi="Times New Roman" w:cs="Times New Roman"/>
          <w:sz w:val="24"/>
          <w:szCs w:val="24"/>
          <w:lang w:val="uk-UA"/>
        </w:rPr>
        <w:t>и</w:t>
      </w:r>
      <w:r w:rsidRPr="00A47E2C">
        <w:rPr>
          <w:rFonts w:ascii="Times New Roman" w:hAnsi="Times New Roman" w:cs="Times New Roman"/>
          <w:sz w:val="24"/>
          <w:szCs w:val="24"/>
          <w:lang w:val="uk-UA"/>
        </w:rPr>
        <w:t xml:space="preserve">  прийняти до відома. </w:t>
      </w:r>
    </w:p>
    <w:p w:rsidR="00F41E99" w:rsidRPr="00A47E2C" w:rsidRDefault="00F41E99" w:rsidP="00F41E99">
      <w:pPr>
        <w:spacing w:after="0" w:line="240" w:lineRule="auto"/>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 </w:t>
      </w: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b/>
          <w:i/>
          <w:sz w:val="24"/>
          <w:szCs w:val="24"/>
          <w:lang w:val="uk-UA"/>
        </w:rPr>
      </w:pPr>
      <w:r w:rsidRPr="00A47E2C">
        <w:rPr>
          <w:rFonts w:ascii="Times New Roman" w:hAnsi="Times New Roman" w:cs="Times New Roman"/>
          <w:b/>
          <w:i/>
          <w:sz w:val="24"/>
          <w:szCs w:val="24"/>
          <w:lang w:val="uk-UA"/>
        </w:rPr>
        <w:t>Голова районної ради</w:t>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t xml:space="preserve">                 </w:t>
      </w:r>
      <w:r w:rsidR="009E30F0">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 xml:space="preserve"> Андрій Клуб</w:t>
      </w:r>
    </w:p>
    <w:p w:rsidR="00F41E99" w:rsidRPr="00A47E2C" w:rsidRDefault="00F41E99" w:rsidP="00F41E99">
      <w:pPr>
        <w:autoSpaceDE w:val="0"/>
        <w:autoSpaceDN w:val="0"/>
        <w:adjustRightInd w:val="0"/>
        <w:spacing w:after="0" w:line="240" w:lineRule="auto"/>
        <w:jc w:val="both"/>
        <w:rPr>
          <w:rFonts w:ascii="Times New Roman" w:hAnsi="Times New Roman" w:cs="Times New Roman"/>
          <w:b/>
          <w:i/>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sz w:val="20"/>
          <w:szCs w:val="20"/>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481598" w:rsidRDefault="00481598" w:rsidP="00481598">
      <w:pPr>
        <w:spacing w:after="0" w:line="240" w:lineRule="auto"/>
        <w:jc w:val="right"/>
        <w:rPr>
          <w:rFonts w:ascii="Times New Roman" w:hAnsi="Times New Roman" w:cs="Times New Roman"/>
          <w:i/>
          <w:noProof/>
          <w:sz w:val="24"/>
          <w:szCs w:val="24"/>
          <w:lang w:val="uk-UA"/>
        </w:rPr>
      </w:pPr>
    </w:p>
    <w:p w:rsidR="004B5098" w:rsidRDefault="004B5098" w:rsidP="00DD02B6">
      <w:pPr>
        <w:spacing w:after="0" w:line="240" w:lineRule="auto"/>
        <w:jc w:val="center"/>
        <w:rPr>
          <w:rFonts w:ascii="Times New Roman" w:hAnsi="Times New Roman" w:cs="Times New Roman"/>
          <w:b/>
          <w:color w:val="000000"/>
          <w:sz w:val="20"/>
          <w:szCs w:val="20"/>
          <w:lang w:val="uk-UA"/>
        </w:rPr>
      </w:pPr>
      <w:r>
        <w:rPr>
          <w:rFonts w:ascii="Times New Roman" w:hAnsi="Times New Roman" w:cs="Times New Roman"/>
          <w:b/>
          <w:color w:val="000000"/>
          <w:sz w:val="20"/>
          <w:szCs w:val="20"/>
          <w:lang w:val="uk-UA"/>
        </w:rPr>
        <w:br/>
      </w:r>
    </w:p>
    <w:p w:rsidR="004B5098" w:rsidRDefault="004B5098" w:rsidP="00DD02B6">
      <w:pPr>
        <w:spacing w:after="0" w:line="240" w:lineRule="auto"/>
        <w:jc w:val="center"/>
        <w:rPr>
          <w:rFonts w:ascii="Times New Roman" w:hAnsi="Times New Roman" w:cs="Times New Roman"/>
          <w:b/>
          <w:color w:val="000000"/>
          <w:sz w:val="20"/>
          <w:szCs w:val="20"/>
          <w:lang w:val="uk-UA"/>
        </w:rPr>
      </w:pPr>
    </w:p>
    <w:p w:rsidR="00DD02B6" w:rsidRDefault="00DD02B6" w:rsidP="00DD02B6">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Довідка про роботу постійної депутатської  комісії районної ради з питань соціально-економічного розвитку та інвестицій (2010-2013рр.)</w:t>
      </w:r>
    </w:p>
    <w:p w:rsidR="004B5098" w:rsidRPr="004B5098" w:rsidRDefault="004B5098" w:rsidP="00DD02B6">
      <w:pPr>
        <w:spacing w:after="0" w:line="240" w:lineRule="auto"/>
        <w:jc w:val="center"/>
        <w:rPr>
          <w:rFonts w:ascii="Times New Roman" w:hAnsi="Times New Roman" w:cs="Times New Roman"/>
          <w:b/>
          <w:color w:val="000000"/>
          <w:sz w:val="24"/>
          <w:szCs w:val="24"/>
          <w:lang w:val="uk-UA"/>
        </w:rPr>
      </w:pP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Постійна депутатська  комісія районної ради з питань соціально-економічного розвитку та інвестицій працює у складі п’яти осіб:  Присяжний Руслан Мирославович – голова комісії,  Чепига Богдан Нестерович, Томин Василь Дмитрович, Перкатюк Назар Йосипович, Пітеляк Володимир Васильович.</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За період з грудня 2010 року по листопад 2013 року комісія провела 25 засідань з яких чотири засідання – спільних з постійною депутатською комісією з питань туризму та одне засідання – спільне з комісією з питань комунальної власності та підприємництва. </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ab/>
        <w:t xml:space="preserve">Комісією розглянуто 85 питань, опрацьовано, надано висновки й рекомендації по </w:t>
      </w:r>
      <w:r w:rsidRPr="004B5098">
        <w:rPr>
          <w:rFonts w:ascii="Times New Roman" w:hAnsi="Times New Roman" w:cs="Times New Roman"/>
          <w:b/>
          <w:color w:val="000000"/>
          <w:sz w:val="24"/>
          <w:szCs w:val="24"/>
          <w:lang w:val="uk-UA"/>
        </w:rPr>
        <w:t>50</w:t>
      </w:r>
      <w:r w:rsidRPr="004B5098">
        <w:rPr>
          <w:rFonts w:ascii="Times New Roman" w:hAnsi="Times New Roman" w:cs="Times New Roman"/>
          <w:color w:val="000000"/>
          <w:sz w:val="24"/>
          <w:szCs w:val="24"/>
          <w:lang w:val="uk-UA"/>
        </w:rPr>
        <w:t xml:space="preserve"> районних цільових програмах з яких підготовлено 45 проектів рішень на пленарні засідання. Особливу увагу члени комісії приділяли детальному аналізу всіх районних цільових програм, які подаються на затвердження районній раді. Членами комісії було внесено  пропозицію щодо об'єднання галузевих програм і підпрограм в одну галузеву програму, і як результат управління освіти об'єднало всі свої підпрограми в одну цільову програму розвитку освіти, що забезпечує більшу відкритість та ширші можливості в фінансуванні заходів. На жаль</w:t>
      </w:r>
      <w:r w:rsidR="00937146" w:rsidRPr="004B5098">
        <w:rPr>
          <w:rFonts w:ascii="Times New Roman" w:hAnsi="Times New Roman" w:cs="Times New Roman"/>
          <w:color w:val="000000"/>
          <w:sz w:val="24"/>
          <w:szCs w:val="24"/>
          <w:lang w:val="uk-UA"/>
        </w:rPr>
        <w:t>,</w:t>
      </w:r>
      <w:r w:rsidRPr="004B5098">
        <w:rPr>
          <w:rFonts w:ascii="Times New Roman" w:hAnsi="Times New Roman" w:cs="Times New Roman"/>
          <w:color w:val="000000"/>
          <w:sz w:val="24"/>
          <w:szCs w:val="24"/>
          <w:lang w:val="uk-UA"/>
        </w:rPr>
        <w:t xml:space="preserve"> інші галузі не виконують ці рішення комісії та сесії ради і надалі “впроваджують” десятки програм, здебільшого тільки на папері.</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ab/>
        <w:t>Неодноразово на засідання комісії запрошувалися керівники структурних підрозділів райдержадміністрації – розробники та відповідальні за виконання районних програм особи. Члени профільної комісії вносять суттєві зауваження та пропозиції до програм, на них покладено відповідальність за прийняття відповідних програм, спрямованих на соціально-економічний розвиток. До комісії надходили листи, які вивчались, враховувались при плануванні роботи комісії та прийнятті рішень.</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Комісія була ініціатором проведення зустрічі «влада-бізнес» з питань налагодження тісної співпраці у галузі розвитку туризму на Косівщині, визначення пріоритетів і перспектив у цьому напрямку та спільної з бізнесом роботи по підготовці цільової програми розвитку туризму на майбутнє десятиліття.</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Безумовно, найголовнішим у роботі комісії було і є узагальнення всіх питань та пріоритетів розвитку, разом з цільовими галузевими програмами та  стратегією розвитку району, до єдиної  Програми соціально-економічного та культурного розвитку Косівського району.</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Слід зазначити, що комісія налагоджує співпрацю з постійними комісіями обласної ради, зокрема на грудень заплановане спільне засідання з постійною комісією обласної ради з питань соціально-економічного та культурного розвитку.</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В цьому напрямку роботи комісії важливими є наступні пропозиції комісії до плану роботи обласної ради на 2014 рік:</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1. Про участь постійних комісій районних рад області в розробці обласних цільових програм.</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2. Про виїзні засідання постійних комісій обласної ради з питань соціально-економічного розвитку та інвестицій, та з питань розвитку туризму в районах області, графіки їх проведення на 2014 рік та плани роботи.</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3. </w:t>
      </w:r>
      <w:r w:rsidRPr="004B5098">
        <w:rPr>
          <w:rFonts w:ascii="Times New Roman" w:hAnsi="Times New Roman" w:cs="Times New Roman"/>
          <w:sz w:val="24"/>
          <w:szCs w:val="24"/>
          <w:lang w:val="uk-UA"/>
        </w:rPr>
        <w:t>Про співфінансування з обласного бюджету заходів районних програм, котрі направлені на популяризацію туристичної привабливості окремих населених пунктів, районів та Івано-Франківської області в цілому.</w:t>
      </w:r>
    </w:p>
    <w:p w:rsidR="00DD02B6" w:rsidRPr="004B5098" w:rsidRDefault="00DD02B6" w:rsidP="00DD02B6">
      <w:pPr>
        <w:autoSpaceDE w:val="0"/>
        <w:spacing w:after="0" w:line="240" w:lineRule="auto"/>
        <w:ind w:firstLine="708"/>
        <w:jc w:val="both"/>
        <w:rPr>
          <w:rFonts w:ascii="Times New Roman" w:hAnsi="Times New Roman" w:cs="Times New Roman"/>
          <w:b/>
          <w:bCs/>
          <w:color w:val="000000"/>
          <w:sz w:val="24"/>
          <w:szCs w:val="24"/>
          <w:u w:val="single"/>
          <w:lang w:val="uk-UA"/>
        </w:rPr>
      </w:pPr>
      <w:r w:rsidRPr="004B5098">
        <w:rPr>
          <w:rFonts w:ascii="Times New Roman" w:hAnsi="Times New Roman" w:cs="Times New Roman"/>
          <w:color w:val="000000"/>
          <w:sz w:val="24"/>
          <w:szCs w:val="24"/>
          <w:lang w:val="uk-UA"/>
        </w:rPr>
        <w:t>4. Про включення питання створення полігону для сортування та переробки твердих побутових відходів в Косівському районі до  Програми соціально-економічного та культурного розвитку Івано-Франківської області на 2014 рік.</w:t>
      </w:r>
    </w:p>
    <w:p w:rsidR="004B5098" w:rsidRDefault="004B5098" w:rsidP="00DD02B6">
      <w:pPr>
        <w:autoSpaceDE w:val="0"/>
        <w:spacing w:after="0" w:line="240" w:lineRule="auto"/>
        <w:ind w:firstLine="708"/>
        <w:jc w:val="both"/>
        <w:rPr>
          <w:rFonts w:ascii="Times New Roman" w:hAnsi="Times New Roman" w:cs="Times New Roman"/>
          <w:b/>
          <w:bCs/>
          <w:color w:val="000000"/>
          <w:sz w:val="24"/>
          <w:szCs w:val="24"/>
          <w:u w:val="single"/>
          <w:lang w:val="uk-UA"/>
        </w:rPr>
      </w:pPr>
    </w:p>
    <w:p w:rsidR="00DD02B6" w:rsidRPr="004B5098" w:rsidRDefault="00DD02B6" w:rsidP="00DD02B6">
      <w:pPr>
        <w:autoSpaceDE w:val="0"/>
        <w:spacing w:after="0" w:line="240" w:lineRule="auto"/>
        <w:ind w:firstLine="708"/>
        <w:jc w:val="both"/>
        <w:rPr>
          <w:rFonts w:ascii="Times New Roman" w:hAnsi="Times New Roman" w:cs="Times New Roman"/>
          <w:bCs/>
          <w:color w:val="000000"/>
          <w:sz w:val="24"/>
          <w:szCs w:val="24"/>
          <w:lang w:val="uk-UA"/>
        </w:rPr>
      </w:pPr>
      <w:r w:rsidRPr="004B5098">
        <w:rPr>
          <w:rFonts w:ascii="Times New Roman" w:hAnsi="Times New Roman" w:cs="Times New Roman"/>
          <w:b/>
          <w:bCs/>
          <w:color w:val="000000"/>
          <w:sz w:val="24"/>
          <w:szCs w:val="24"/>
          <w:u w:val="single"/>
          <w:lang w:val="uk-UA"/>
        </w:rPr>
        <w:t>Статистичні дані роботи комісії:</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t>2010-2011 рік.</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lastRenderedPageBreak/>
        <w:t xml:space="preserve">За період 2010-2011 рр. відбулось </w:t>
      </w:r>
      <w:r w:rsidRPr="004B5098">
        <w:rPr>
          <w:rFonts w:ascii="Times New Roman" w:hAnsi="Times New Roman" w:cs="Times New Roman"/>
          <w:b/>
          <w:color w:val="000000"/>
          <w:sz w:val="24"/>
          <w:szCs w:val="24"/>
          <w:lang w:val="uk-UA"/>
        </w:rPr>
        <w:t>8</w:t>
      </w:r>
      <w:r w:rsidRPr="004B5098">
        <w:rPr>
          <w:rFonts w:ascii="Times New Roman" w:hAnsi="Times New Roman" w:cs="Times New Roman"/>
          <w:color w:val="000000"/>
          <w:sz w:val="24"/>
          <w:szCs w:val="24"/>
          <w:lang w:val="uk-UA"/>
        </w:rPr>
        <w:t xml:space="preserve"> засідань. Комісією було розглянуто та опрацьовано </w:t>
      </w:r>
      <w:r w:rsidRPr="004B5098">
        <w:rPr>
          <w:rFonts w:ascii="Times New Roman" w:hAnsi="Times New Roman" w:cs="Times New Roman"/>
          <w:b/>
          <w:color w:val="000000"/>
          <w:sz w:val="24"/>
          <w:szCs w:val="24"/>
          <w:lang w:val="uk-UA"/>
        </w:rPr>
        <w:t>28</w:t>
      </w:r>
      <w:r w:rsidRPr="004B5098">
        <w:rPr>
          <w:rFonts w:ascii="Times New Roman" w:hAnsi="Times New Roman" w:cs="Times New Roman"/>
          <w:color w:val="000000"/>
          <w:sz w:val="24"/>
          <w:szCs w:val="24"/>
          <w:lang w:val="uk-UA"/>
        </w:rPr>
        <w:t xml:space="preserve"> питань, надано висновки й рекомендації по </w:t>
      </w:r>
      <w:r w:rsidRPr="004B5098">
        <w:rPr>
          <w:rFonts w:ascii="Times New Roman" w:hAnsi="Times New Roman" w:cs="Times New Roman"/>
          <w:b/>
          <w:color w:val="000000"/>
          <w:sz w:val="24"/>
          <w:szCs w:val="24"/>
          <w:lang w:val="uk-UA"/>
        </w:rPr>
        <w:t>22</w:t>
      </w:r>
      <w:r w:rsidRPr="004B5098">
        <w:rPr>
          <w:rFonts w:ascii="Times New Roman" w:hAnsi="Times New Roman" w:cs="Times New Roman"/>
          <w:color w:val="000000"/>
          <w:sz w:val="24"/>
          <w:szCs w:val="24"/>
          <w:lang w:val="uk-UA"/>
        </w:rPr>
        <w:t xml:space="preserve"> районних цільових програмах з яких 20 програм рекомендовано на розгляд сесії районної ради. </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t>2012 рік.</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Протягом 2012 року профільна комісія провела 6 засідань на яких опрацьовано 17 питань, надано висновки й рекомендації по 7 програмах з яких  6 -  рекомендовано на затвердження сесії районної ради .</w:t>
      </w:r>
      <w:r w:rsidRPr="004B5098">
        <w:rPr>
          <w:rStyle w:val="apple-converted-space"/>
          <w:rFonts w:ascii="Times New Roman" w:hAnsi="Times New Roman" w:cs="Times New Roman"/>
          <w:color w:val="000000"/>
          <w:sz w:val="24"/>
          <w:szCs w:val="24"/>
          <w:lang w:val="uk-UA"/>
        </w:rPr>
        <w:t> </w:t>
      </w:r>
      <w:r w:rsidRPr="004B5098">
        <w:rPr>
          <w:rFonts w:ascii="Times New Roman" w:hAnsi="Times New Roman" w:cs="Times New Roman"/>
          <w:color w:val="000000"/>
          <w:sz w:val="24"/>
          <w:szCs w:val="24"/>
          <w:lang w:val="uk-UA"/>
        </w:rPr>
        <w:t xml:space="preserve"> </w:t>
      </w:r>
    </w:p>
    <w:p w:rsidR="00DD02B6" w:rsidRPr="004B5098" w:rsidRDefault="00DD02B6" w:rsidP="00DD02B6">
      <w:pPr>
        <w:spacing w:after="0" w:line="240" w:lineRule="auto"/>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t>2013 рік</w:t>
      </w:r>
      <w:r w:rsidRPr="004B5098">
        <w:rPr>
          <w:rFonts w:ascii="Times New Roman" w:hAnsi="Times New Roman" w:cs="Times New Roman"/>
          <w:color w:val="000000"/>
          <w:sz w:val="24"/>
          <w:szCs w:val="24"/>
          <w:lang w:val="uk-UA"/>
        </w:rPr>
        <w:t>.</w:t>
      </w:r>
    </w:p>
    <w:p w:rsidR="00DD02B6" w:rsidRDefault="00DD02B6" w:rsidP="00DD02B6">
      <w:pPr>
        <w:spacing w:after="0" w:line="240" w:lineRule="auto"/>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З січня місяця по листопад включно 2013 року відбулося  профільна комісія провела  11 засідань де було розглянуто 40 питань. За звітний період комісією було опрацьовано, надано висновки й рекомендації по </w:t>
      </w:r>
      <w:r w:rsidRPr="004B5098">
        <w:rPr>
          <w:rFonts w:ascii="Times New Roman" w:hAnsi="Times New Roman" w:cs="Times New Roman"/>
          <w:b/>
          <w:color w:val="000000"/>
          <w:sz w:val="24"/>
          <w:szCs w:val="24"/>
          <w:lang w:val="uk-UA"/>
        </w:rPr>
        <w:t>21</w:t>
      </w:r>
      <w:r w:rsidRPr="004B5098">
        <w:rPr>
          <w:rFonts w:ascii="Times New Roman" w:hAnsi="Times New Roman" w:cs="Times New Roman"/>
          <w:color w:val="000000"/>
          <w:sz w:val="24"/>
          <w:szCs w:val="24"/>
          <w:lang w:val="uk-UA"/>
        </w:rPr>
        <w:t xml:space="preserve"> районній цільовій програмі, 19 - направлено на розгляд та затвердження сесії районної ради.</w:t>
      </w:r>
    </w:p>
    <w:p w:rsidR="004B5098" w:rsidRPr="004B5098" w:rsidRDefault="004B5098" w:rsidP="00DD02B6">
      <w:pPr>
        <w:spacing w:after="0" w:line="240" w:lineRule="auto"/>
        <w:rPr>
          <w:rFonts w:ascii="Times New Roman" w:hAnsi="Times New Roman" w:cs="Times New Roman"/>
          <w:color w:val="000000"/>
          <w:sz w:val="24"/>
          <w:szCs w:val="24"/>
          <w:lang w:val="uk-UA"/>
        </w:rPr>
      </w:pPr>
    </w:p>
    <w:p w:rsidR="00DD02B6" w:rsidRPr="00F322F2" w:rsidRDefault="00DD02B6" w:rsidP="00937146">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Відомості щодо відвідування депутатами районної ради засідань постійної комісій районної ради з питань соціально-економічного розвитку та інвестицій</w:t>
      </w:r>
      <w:r w:rsidR="00937146" w:rsidRPr="00F322F2">
        <w:rPr>
          <w:rFonts w:ascii="Times New Roman" w:hAnsi="Times New Roman" w:cs="Times New Roman"/>
          <w:b/>
          <w:color w:val="000000"/>
          <w:lang w:val="uk-UA"/>
        </w:rPr>
        <w:t xml:space="preserve"> (2010-2013 рр</w:t>
      </w:r>
      <w:r w:rsidRPr="00F322F2">
        <w:rPr>
          <w:rFonts w:ascii="Times New Roman" w:hAnsi="Times New Roman" w:cs="Times New Roman"/>
          <w:b/>
          <w:color w:val="000000"/>
          <w:lang w:val="uk-UA"/>
        </w:rPr>
        <w:t>.)</w:t>
      </w:r>
    </w:p>
    <w:tbl>
      <w:tblPr>
        <w:tblW w:w="0" w:type="auto"/>
        <w:tblInd w:w="108" w:type="dxa"/>
        <w:tblLayout w:type="fixed"/>
        <w:tblLook w:val="0000" w:firstRow="0" w:lastRow="0" w:firstColumn="0" w:lastColumn="0" w:noHBand="0" w:noVBand="0"/>
      </w:tblPr>
      <w:tblGrid>
        <w:gridCol w:w="601"/>
        <w:gridCol w:w="1615"/>
        <w:gridCol w:w="540"/>
        <w:gridCol w:w="185"/>
        <w:gridCol w:w="355"/>
        <w:gridCol w:w="365"/>
        <w:gridCol w:w="175"/>
        <w:gridCol w:w="545"/>
        <w:gridCol w:w="540"/>
        <w:gridCol w:w="180"/>
        <w:gridCol w:w="360"/>
        <w:gridCol w:w="360"/>
        <w:gridCol w:w="540"/>
        <w:gridCol w:w="180"/>
        <w:gridCol w:w="360"/>
        <w:gridCol w:w="360"/>
        <w:gridCol w:w="180"/>
        <w:gridCol w:w="540"/>
        <w:gridCol w:w="540"/>
        <w:gridCol w:w="180"/>
        <w:gridCol w:w="1364"/>
      </w:tblGrid>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 з/п</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Прізвище, ім</w:t>
            </w:r>
            <w:r w:rsidRPr="00F322F2">
              <w:rPr>
                <w:rFonts w:ascii="Times New Roman" w:hAnsi="Times New Roman" w:cs="Times New Roman"/>
                <w:b/>
                <w:color w:val="000000"/>
              </w:rPr>
              <w:t>’</w:t>
            </w:r>
            <w:r w:rsidRPr="00F322F2">
              <w:rPr>
                <w:rFonts w:ascii="Times New Roman" w:hAnsi="Times New Roman" w:cs="Times New Roman"/>
                <w:b/>
                <w:color w:val="000000"/>
                <w:lang w:val="uk-UA"/>
              </w:rPr>
              <w:t>я, по батькові депутата</w:t>
            </w:r>
          </w:p>
        </w:tc>
        <w:tc>
          <w:tcPr>
            <w:tcW w:w="7124" w:type="dxa"/>
            <w:gridSpan w:val="17"/>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Дата проведення засідання постійної комісії та відмітки про участь в ній</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b/>
                <w:color w:val="000000"/>
                <w:lang w:val="uk-UA"/>
              </w:rPr>
            </w:pP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25</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31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15</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06</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27</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07</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22</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08</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08</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09</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16</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28</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12</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2011</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 xml:space="preserve">Кі-сть проп. засідань </w:t>
            </w:r>
          </w:p>
          <w:p w:rsidR="00DD02B6" w:rsidRPr="00F322F2" w:rsidRDefault="00DD02B6" w:rsidP="00A363F1">
            <w:pPr>
              <w:spacing w:after="0" w:line="240" w:lineRule="auto"/>
              <w:jc w:val="center"/>
              <w:rPr>
                <w:rFonts w:ascii="Times New Roman" w:hAnsi="Times New Roman" w:cs="Times New Roman"/>
                <w:b/>
                <w:color w:val="000000"/>
                <w:lang w:val="uk-UA"/>
              </w:rPr>
            </w:pP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1.</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Присяжний Р. М.</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2.</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Чепига Б. 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3</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3.</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Перкатюк Н. Й.</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4</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4.</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Томин В. Д.</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3</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5.</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color w:val="000000"/>
                <w:lang w:val="uk-UA"/>
              </w:rPr>
            </w:pPr>
            <w:r w:rsidRPr="00F322F2">
              <w:rPr>
                <w:rFonts w:ascii="Times New Roman" w:hAnsi="Times New Roman" w:cs="Times New Roman"/>
                <w:color w:val="000000"/>
                <w:lang w:val="uk-UA"/>
              </w:rPr>
              <w:t>Пітеляк В. В.</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 з/п</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Прізвище, ім</w:t>
            </w:r>
            <w:r w:rsidRPr="00F322F2">
              <w:rPr>
                <w:rFonts w:ascii="Times New Roman" w:hAnsi="Times New Roman" w:cs="Times New Roman"/>
                <w:b/>
                <w:color w:val="000000"/>
              </w:rPr>
              <w:t>’</w:t>
            </w:r>
            <w:r w:rsidRPr="00F322F2">
              <w:rPr>
                <w:rFonts w:ascii="Times New Roman" w:hAnsi="Times New Roman" w:cs="Times New Roman"/>
                <w:b/>
                <w:color w:val="000000"/>
                <w:lang w:val="uk-UA"/>
              </w:rPr>
              <w:t>я, по батькові депутата</w:t>
            </w:r>
          </w:p>
        </w:tc>
        <w:tc>
          <w:tcPr>
            <w:tcW w:w="7124" w:type="dxa"/>
            <w:gridSpan w:val="17"/>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Дата проведення засідання постійної комісії та відмітки про участь в ній</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b/>
                <w:color w:val="000000"/>
                <w:lang w:val="uk-UA"/>
              </w:rPr>
            </w:pP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09</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02</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27</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02</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 xml:space="preserve">  13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10</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05</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12</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2012</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Кі-сть проп. засідань</w:t>
            </w:r>
          </w:p>
          <w:p w:rsidR="00DD02B6" w:rsidRPr="00F322F2" w:rsidRDefault="00DD02B6" w:rsidP="00A363F1">
            <w:pPr>
              <w:spacing w:after="0" w:line="240" w:lineRule="auto"/>
              <w:jc w:val="center"/>
              <w:rPr>
                <w:rFonts w:ascii="Times New Roman" w:hAnsi="Times New Roman" w:cs="Times New Roman"/>
                <w:b/>
                <w:color w:val="000000"/>
                <w:lang w:val="uk-UA"/>
              </w:rPr>
            </w:pP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1.</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Присяжний Р. М.</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2.</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Чепига Б. 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3.</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Перкатюк Н. Й.</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4</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4.</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Томин В. Д.</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4</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5.</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color w:val="000000"/>
                <w:lang w:val="uk-UA"/>
              </w:rPr>
            </w:pPr>
            <w:r w:rsidRPr="00F322F2">
              <w:rPr>
                <w:rFonts w:ascii="Times New Roman" w:hAnsi="Times New Roman" w:cs="Times New Roman"/>
                <w:color w:val="000000"/>
                <w:lang w:val="uk-UA"/>
              </w:rPr>
              <w:t>Пітеляк В. В.</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rPr>
                <w:rFonts w:ascii="Times New Roman" w:hAnsi="Times New Roman" w:cs="Times New Roman"/>
                <w:color w:val="000000"/>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 з/п</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Прізвище, ім</w:t>
            </w:r>
            <w:r w:rsidRPr="00F322F2">
              <w:rPr>
                <w:rFonts w:ascii="Times New Roman" w:hAnsi="Times New Roman" w:cs="Times New Roman"/>
                <w:b/>
                <w:color w:val="000000"/>
              </w:rPr>
              <w:t>’</w:t>
            </w:r>
            <w:r w:rsidRPr="00F322F2">
              <w:rPr>
                <w:rFonts w:ascii="Times New Roman" w:hAnsi="Times New Roman" w:cs="Times New Roman"/>
                <w:b/>
                <w:color w:val="000000"/>
                <w:lang w:val="uk-UA"/>
              </w:rPr>
              <w:t>я, по батькові депутата</w:t>
            </w:r>
          </w:p>
        </w:tc>
        <w:tc>
          <w:tcPr>
            <w:tcW w:w="7849" w:type="dxa"/>
            <w:gridSpan w:val="19"/>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Дата проведення засідання постійної комісії та відмітки про участь в ній</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b/>
                <w:color w:val="000000"/>
                <w:lang w:val="uk-UA"/>
              </w:rPr>
            </w:pP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both"/>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04</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01</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29</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01</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13</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02</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14</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02</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14</w:t>
            </w:r>
          </w:p>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03</w:t>
            </w:r>
          </w:p>
          <w:p w:rsidR="00DD02B6" w:rsidRPr="00F322F2" w:rsidRDefault="00DD02B6" w:rsidP="00A363F1">
            <w:pPr>
              <w:spacing w:after="0" w:line="240" w:lineRule="auto"/>
              <w:rPr>
                <w:rFonts w:ascii="Times New Roman" w:hAnsi="Times New Roman" w:cs="Times New Roman"/>
                <w:b/>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21</w:t>
            </w:r>
          </w:p>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03</w:t>
            </w:r>
          </w:p>
          <w:p w:rsidR="00DD02B6" w:rsidRPr="00F322F2" w:rsidRDefault="00DD02B6" w:rsidP="00A363F1">
            <w:pPr>
              <w:spacing w:after="0" w:line="240" w:lineRule="auto"/>
              <w:rPr>
                <w:rFonts w:ascii="Times New Roman" w:hAnsi="Times New Roman" w:cs="Times New Roman"/>
                <w:b/>
                <w:color w:val="000000"/>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03</w:t>
            </w:r>
          </w:p>
          <w:p w:rsidR="00DD02B6" w:rsidRPr="00F322F2" w:rsidRDefault="00DD02B6" w:rsidP="00A363F1">
            <w:pPr>
              <w:spacing w:after="0" w:line="240" w:lineRule="auto"/>
              <w:rPr>
                <w:rFonts w:ascii="Times New Roman" w:hAnsi="Times New Roman" w:cs="Times New Roman"/>
                <w:b/>
                <w:color w:val="000000"/>
                <w:lang w:val="uk-UA"/>
              </w:rPr>
            </w:pPr>
            <w:r w:rsidRPr="00F322F2">
              <w:rPr>
                <w:rFonts w:ascii="Times New Roman" w:hAnsi="Times New Roman" w:cs="Times New Roman"/>
                <w:b/>
                <w:color w:val="000000"/>
                <w:lang w:val="uk-UA"/>
              </w:rPr>
              <w:t>(2пол)</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04</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04</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15</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04</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26</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07</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21</w:t>
            </w: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10</w:t>
            </w:r>
          </w:p>
          <w:p w:rsidR="00DD02B6" w:rsidRPr="00F322F2" w:rsidRDefault="00DD02B6" w:rsidP="00A363F1">
            <w:pPr>
              <w:spacing w:after="0" w:line="240" w:lineRule="auto"/>
              <w:jc w:val="center"/>
              <w:rPr>
                <w:rFonts w:ascii="Times New Roman" w:hAnsi="Times New Roman" w:cs="Times New Roman"/>
                <w:b/>
                <w:color w:val="000000"/>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napToGrid w:val="0"/>
              <w:spacing w:after="0" w:line="240" w:lineRule="auto"/>
              <w:ind w:left="2172"/>
              <w:jc w:val="center"/>
              <w:rPr>
                <w:rFonts w:ascii="Times New Roman" w:hAnsi="Times New Roman" w:cs="Times New Roman"/>
                <w:b/>
                <w:color w:val="000000"/>
                <w:lang w:val="uk-UA"/>
              </w:rPr>
            </w:pPr>
          </w:p>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Кі-сть проп. засідань</w:t>
            </w:r>
          </w:p>
          <w:p w:rsidR="00DD02B6" w:rsidRPr="00F322F2" w:rsidRDefault="00DD02B6" w:rsidP="00A363F1">
            <w:pPr>
              <w:spacing w:after="0" w:line="240" w:lineRule="auto"/>
              <w:jc w:val="center"/>
              <w:rPr>
                <w:rFonts w:ascii="Times New Roman" w:hAnsi="Times New Roman" w:cs="Times New Roman"/>
                <w:b/>
                <w:color w:val="000000"/>
                <w:lang w:val="uk-UA"/>
              </w:rPr>
            </w:pP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1.</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ПрисяжнийРМ</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2.</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Чепига Б. 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3</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3.</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Перкатюк Н. Й</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2</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4.</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Томин В. Д.</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9</w:t>
            </w:r>
          </w:p>
        </w:tc>
      </w:tr>
      <w:tr w:rsidR="00DD02B6" w:rsidRPr="00F322F2" w:rsidTr="004B5098">
        <w:tc>
          <w:tcPr>
            <w:tcW w:w="601"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both"/>
              <w:rPr>
                <w:rFonts w:ascii="Times New Roman" w:hAnsi="Times New Roman" w:cs="Times New Roman"/>
                <w:color w:val="000000"/>
                <w:lang w:val="uk-UA"/>
              </w:rPr>
            </w:pPr>
            <w:r w:rsidRPr="00F322F2">
              <w:rPr>
                <w:rFonts w:ascii="Times New Roman" w:hAnsi="Times New Roman" w:cs="Times New Roman"/>
                <w:color w:val="000000"/>
                <w:lang w:val="uk-UA"/>
              </w:rPr>
              <w:t>5.</w:t>
            </w:r>
          </w:p>
        </w:tc>
        <w:tc>
          <w:tcPr>
            <w:tcW w:w="161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rPr>
                <w:rFonts w:ascii="Times New Roman" w:hAnsi="Times New Roman" w:cs="Times New Roman"/>
                <w:color w:val="000000"/>
                <w:lang w:val="uk-UA"/>
              </w:rPr>
            </w:pPr>
            <w:r w:rsidRPr="00F322F2">
              <w:rPr>
                <w:rFonts w:ascii="Times New Roman" w:hAnsi="Times New Roman" w:cs="Times New Roman"/>
                <w:color w:val="000000"/>
                <w:lang w:val="uk-UA"/>
              </w:rPr>
              <w:t>Пітеляк В. В.</w:t>
            </w: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color w:val="000000"/>
                <w:lang w:val="uk-UA"/>
              </w:rPr>
            </w:pPr>
            <w:r w:rsidRPr="00F322F2">
              <w:rPr>
                <w:rFonts w:ascii="Times New Roman" w:hAnsi="Times New Roman" w:cs="Times New Roman"/>
                <w:color w:val="000000"/>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F322F2" w:rsidRDefault="00DD02B6" w:rsidP="00A363F1">
            <w:pPr>
              <w:snapToGrid w:val="0"/>
              <w:spacing w:after="0" w:line="240" w:lineRule="auto"/>
              <w:jc w:val="center"/>
              <w:rPr>
                <w:rFonts w:ascii="Times New Roman" w:hAnsi="Times New Roman" w:cs="Times New Roman"/>
                <w:color w:val="000000"/>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F322F2" w:rsidRDefault="00DD02B6" w:rsidP="00A363F1">
            <w:pPr>
              <w:spacing w:after="0" w:line="240" w:lineRule="auto"/>
              <w:jc w:val="center"/>
              <w:rPr>
                <w:rFonts w:ascii="Times New Roman" w:hAnsi="Times New Roman" w:cs="Times New Roman"/>
                <w:b/>
                <w:color w:val="000000"/>
                <w:lang w:val="uk-UA"/>
              </w:rPr>
            </w:pPr>
            <w:r w:rsidRPr="00F322F2">
              <w:rPr>
                <w:rFonts w:ascii="Times New Roman" w:hAnsi="Times New Roman" w:cs="Times New Roman"/>
                <w:b/>
                <w:color w:val="000000"/>
                <w:lang w:val="uk-UA"/>
              </w:rPr>
              <w:t>1</w:t>
            </w:r>
          </w:p>
        </w:tc>
      </w:tr>
    </w:tbl>
    <w:p w:rsidR="00DD02B6" w:rsidRPr="004B5098" w:rsidRDefault="00DD02B6" w:rsidP="00DD02B6">
      <w:pPr>
        <w:spacing w:after="0" w:line="240" w:lineRule="auto"/>
        <w:jc w:val="both"/>
        <w:rPr>
          <w:rFonts w:ascii="Times New Roman" w:hAnsi="Times New Roman" w:cs="Times New Roman"/>
          <w:color w:val="000000"/>
          <w:sz w:val="24"/>
          <w:szCs w:val="24"/>
          <w:lang w:val="uk-UA"/>
        </w:rPr>
      </w:pPr>
    </w:p>
    <w:p w:rsidR="00DD02B6" w:rsidRPr="004B5098" w:rsidRDefault="00DD02B6" w:rsidP="00DD02B6">
      <w:pPr>
        <w:spacing w:after="0" w:line="240" w:lineRule="auto"/>
        <w:rPr>
          <w:rFonts w:ascii="Times New Roman" w:hAnsi="Times New Roman" w:cs="Times New Roman"/>
          <w:color w:val="000000"/>
          <w:sz w:val="24"/>
          <w:szCs w:val="24"/>
          <w:lang w:val="uk-UA"/>
        </w:rPr>
      </w:pPr>
    </w:p>
    <w:p w:rsidR="00DD02B6" w:rsidRPr="00FC6255" w:rsidRDefault="00FC6255" w:rsidP="00DD02B6">
      <w:pPr>
        <w:spacing w:after="0" w:line="240" w:lineRule="auto"/>
        <w:rPr>
          <w:rFonts w:ascii="Times New Roman" w:hAnsi="Times New Roman" w:cs="Times New Roman"/>
          <w:b/>
          <w:i/>
          <w:color w:val="000000"/>
          <w:sz w:val="24"/>
          <w:szCs w:val="24"/>
          <w:lang w:val="uk-UA"/>
        </w:rPr>
      </w:pPr>
      <w:r w:rsidRPr="00FC6255">
        <w:rPr>
          <w:rFonts w:ascii="Times New Roman" w:hAnsi="Times New Roman" w:cs="Times New Roman"/>
          <w:b/>
          <w:i/>
          <w:color w:val="000000"/>
          <w:sz w:val="24"/>
          <w:szCs w:val="24"/>
          <w:lang w:val="uk-UA"/>
        </w:rPr>
        <w:t>Голова комісії</w:t>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sidRPr="00FC6255">
        <w:rPr>
          <w:rFonts w:ascii="Times New Roman" w:hAnsi="Times New Roman" w:cs="Times New Roman"/>
          <w:b/>
          <w:i/>
          <w:color w:val="000000"/>
          <w:sz w:val="24"/>
          <w:szCs w:val="24"/>
          <w:lang w:val="uk-UA"/>
        </w:rPr>
        <w:tab/>
      </w:r>
      <w:r>
        <w:rPr>
          <w:rFonts w:ascii="Times New Roman" w:hAnsi="Times New Roman" w:cs="Times New Roman"/>
          <w:b/>
          <w:i/>
          <w:color w:val="000000"/>
          <w:sz w:val="24"/>
          <w:szCs w:val="24"/>
          <w:lang w:val="uk-UA"/>
        </w:rPr>
        <w:t xml:space="preserve">                  </w:t>
      </w:r>
      <w:r w:rsidRPr="00FC6255">
        <w:rPr>
          <w:rFonts w:ascii="Times New Roman" w:hAnsi="Times New Roman" w:cs="Times New Roman"/>
          <w:b/>
          <w:i/>
          <w:color w:val="000000"/>
          <w:sz w:val="24"/>
          <w:szCs w:val="24"/>
          <w:lang w:val="uk-UA"/>
        </w:rPr>
        <w:t>Руслан Присяжний</w:t>
      </w:r>
    </w:p>
    <w:p w:rsidR="00380846" w:rsidRPr="004B5098" w:rsidRDefault="00380846" w:rsidP="00481598">
      <w:pPr>
        <w:spacing w:after="0" w:line="240" w:lineRule="auto"/>
        <w:jc w:val="right"/>
        <w:rPr>
          <w:rFonts w:ascii="Times New Roman" w:hAnsi="Times New Roman" w:cs="Times New Roman"/>
          <w:i/>
          <w:noProof/>
          <w:sz w:val="24"/>
          <w:szCs w:val="24"/>
          <w:lang w:val="uk-UA"/>
        </w:rPr>
      </w:pPr>
    </w:p>
    <w:sectPr w:rsidR="00380846" w:rsidRPr="004B5098" w:rsidSect="00F322F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99"/>
    <w:rsid w:val="00012D0D"/>
    <w:rsid w:val="001E33AC"/>
    <w:rsid w:val="002A4CBD"/>
    <w:rsid w:val="00350804"/>
    <w:rsid w:val="00380846"/>
    <w:rsid w:val="004573ED"/>
    <w:rsid w:val="00481598"/>
    <w:rsid w:val="004B5098"/>
    <w:rsid w:val="004B5287"/>
    <w:rsid w:val="004C7638"/>
    <w:rsid w:val="00522A27"/>
    <w:rsid w:val="00564727"/>
    <w:rsid w:val="00591E50"/>
    <w:rsid w:val="0077341B"/>
    <w:rsid w:val="007D4664"/>
    <w:rsid w:val="007F6D26"/>
    <w:rsid w:val="0086150F"/>
    <w:rsid w:val="00937146"/>
    <w:rsid w:val="009E30F0"/>
    <w:rsid w:val="00A47E2C"/>
    <w:rsid w:val="00A60736"/>
    <w:rsid w:val="00AD5BE0"/>
    <w:rsid w:val="00B730E9"/>
    <w:rsid w:val="00CD1E40"/>
    <w:rsid w:val="00D64239"/>
    <w:rsid w:val="00DD02B6"/>
    <w:rsid w:val="00EB1843"/>
    <w:rsid w:val="00F322F2"/>
    <w:rsid w:val="00F41E99"/>
    <w:rsid w:val="00FB42B3"/>
    <w:rsid w:val="00FC6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1E99"/>
    <w:pPr>
      <w:spacing w:after="0" w:line="240" w:lineRule="auto"/>
      <w:jc w:val="center"/>
    </w:pPr>
    <w:rPr>
      <w:rFonts w:ascii="Times New Roman" w:eastAsia="Times New Roman" w:hAnsi="Times New Roman" w:cs="Times New Roman"/>
      <w:sz w:val="24"/>
      <w:szCs w:val="24"/>
      <w:lang w:val="uk-UA"/>
    </w:rPr>
  </w:style>
  <w:style w:type="character" w:customStyle="1" w:styleId="a4">
    <w:name w:val="Название Знак"/>
    <w:basedOn w:val="a0"/>
    <w:link w:val="a3"/>
    <w:rsid w:val="00F41E99"/>
    <w:rPr>
      <w:rFonts w:ascii="Times New Roman" w:eastAsia="Times New Roman" w:hAnsi="Times New Roman" w:cs="Times New Roman"/>
      <w:sz w:val="24"/>
      <w:szCs w:val="24"/>
      <w:lang w:eastAsia="ru-RU"/>
    </w:rPr>
  </w:style>
  <w:style w:type="table" w:styleId="a5">
    <w:name w:val="Table Grid"/>
    <w:basedOn w:val="a1"/>
    <w:rsid w:val="00A47E2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D0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1E99"/>
    <w:pPr>
      <w:spacing w:after="0" w:line="240" w:lineRule="auto"/>
      <w:jc w:val="center"/>
    </w:pPr>
    <w:rPr>
      <w:rFonts w:ascii="Times New Roman" w:eastAsia="Times New Roman" w:hAnsi="Times New Roman" w:cs="Times New Roman"/>
      <w:sz w:val="24"/>
      <w:szCs w:val="24"/>
      <w:lang w:val="uk-UA"/>
    </w:rPr>
  </w:style>
  <w:style w:type="character" w:customStyle="1" w:styleId="a4">
    <w:name w:val="Название Знак"/>
    <w:basedOn w:val="a0"/>
    <w:link w:val="a3"/>
    <w:rsid w:val="00F41E99"/>
    <w:rPr>
      <w:rFonts w:ascii="Times New Roman" w:eastAsia="Times New Roman" w:hAnsi="Times New Roman" w:cs="Times New Roman"/>
      <w:sz w:val="24"/>
      <w:szCs w:val="24"/>
      <w:lang w:eastAsia="ru-RU"/>
    </w:rPr>
  </w:style>
  <w:style w:type="table" w:styleId="a5">
    <w:name w:val="Table Grid"/>
    <w:basedOn w:val="a1"/>
    <w:rsid w:val="00A47E2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D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33693-996C-48DE-A0F6-440DE5E4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4248</Words>
  <Characters>2422</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32</cp:revision>
  <cp:lastPrinted>2013-12-03T09:45:00Z</cp:lastPrinted>
  <dcterms:created xsi:type="dcterms:W3CDTF">2013-11-12T08:48:00Z</dcterms:created>
  <dcterms:modified xsi:type="dcterms:W3CDTF">2013-12-03T09:49:00Z</dcterms:modified>
</cp:coreProperties>
</file>